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42D5" w:rsidRDefault="003942D5" w:rsidP="003942D5">
      <w:pPr>
        <w:pStyle w:val="CRCoverPage"/>
        <w:tabs>
          <w:tab w:val="right" w:pos="9638"/>
        </w:tabs>
        <w:spacing w:after="0"/>
        <w:rPr>
          <w:rFonts w:cs="Arial"/>
          <w:b/>
          <w:noProof/>
          <w:sz w:val="24"/>
        </w:rPr>
      </w:pPr>
      <w:r>
        <w:rPr>
          <w:rFonts w:cs="Arial"/>
          <w:b/>
          <w:noProof/>
          <w:sz w:val="24"/>
        </w:rPr>
        <w:t xml:space="preserve">SA WG2 Meeting #132 </w:t>
      </w:r>
      <w:r>
        <w:rPr>
          <w:rFonts w:cs="Arial"/>
          <w:b/>
          <w:noProof/>
          <w:sz w:val="24"/>
        </w:rPr>
        <w:tab/>
        <w:t>S2-1903</w:t>
      </w:r>
      <w:r w:rsidR="00897C2C">
        <w:rPr>
          <w:rFonts w:cs="Arial"/>
          <w:b/>
          <w:noProof/>
          <w:sz w:val="24"/>
        </w:rPr>
        <w:t>312</w:t>
      </w:r>
    </w:p>
    <w:p w:rsidR="003942D5" w:rsidRDefault="003942D5" w:rsidP="003942D5">
      <w:pPr>
        <w:pStyle w:val="CRCoverPage"/>
        <w:outlineLvl w:val="0"/>
        <w:rPr>
          <w:b/>
          <w:noProof/>
          <w:sz w:val="24"/>
        </w:rPr>
      </w:pPr>
      <w:r>
        <w:rPr>
          <w:b/>
          <w:noProof/>
          <w:sz w:val="24"/>
        </w:rPr>
        <w:t>8 – 12 Feb 2019, Xian, P.R. China</w:t>
      </w:r>
      <w:r>
        <w:rPr>
          <w:b/>
          <w:noProof/>
          <w:sz w:val="24"/>
        </w:rPr>
        <w:tab/>
      </w:r>
      <w:r>
        <w:rPr>
          <w:b/>
          <w:noProof/>
          <w:sz w:val="24"/>
        </w:rPr>
        <w:tab/>
      </w:r>
      <w:r>
        <w:rPr>
          <w:b/>
          <w:noProof/>
          <w:sz w:val="24"/>
        </w:rPr>
        <w:tab/>
      </w:r>
      <w:r>
        <w:rPr>
          <w:rFonts w:cs="Arial"/>
          <w:b/>
          <w:noProof/>
          <w:color w:val="3333FF"/>
          <w:sz w:val="24"/>
        </w:rPr>
        <w:t xml:space="preserve"> </w:t>
      </w:r>
      <w:r>
        <w:rPr>
          <w:b/>
          <w:noProof/>
          <w:color w:val="3333FF"/>
          <w:sz w:val="24"/>
        </w:rPr>
        <w:t>(revision of S2-1903</w:t>
      </w:r>
      <w:r w:rsidR="00897C2C">
        <w:rPr>
          <w:b/>
          <w:noProof/>
          <w:color w:val="3333FF"/>
          <w:sz w:val="24"/>
        </w:rPr>
        <w:t>312</w:t>
      </w:r>
      <w:r>
        <w:rPr>
          <w:b/>
          <w:noProof/>
          <w:color w:val="3333FF"/>
          <w:sz w:val="24"/>
        </w:rPr>
        <w:t>)</w:t>
      </w:r>
    </w:p>
    <w:p w:rsidR="00E2169B" w:rsidRPr="00FF4F36" w:rsidRDefault="00E2169B" w:rsidP="00E2169B">
      <w:pPr>
        <w:pStyle w:val="CRCoverPage"/>
        <w:pBdr>
          <w:bottom w:val="single" w:sz="6" w:space="0" w:color="auto"/>
        </w:pBdr>
        <w:tabs>
          <w:tab w:val="right" w:pos="9638"/>
        </w:tabs>
        <w:spacing w:after="0"/>
        <w:outlineLvl w:val="0"/>
        <w:rPr>
          <w:rFonts w:cs="Arial"/>
          <w:b/>
          <w:noProof/>
          <w:sz w:val="24"/>
        </w:rPr>
      </w:pPr>
    </w:p>
    <w:p w:rsidR="00AE02C0" w:rsidRDefault="00440983">
      <w:pPr>
        <w:ind w:left="2127" w:hanging="2127"/>
        <w:rPr>
          <w:rFonts w:ascii="Arial" w:hAnsi="Arial" w:cs="Arial"/>
          <w:b/>
          <w:color w:val="auto"/>
        </w:rPr>
      </w:pPr>
      <w:r w:rsidRPr="00642E15">
        <w:rPr>
          <w:rFonts w:ascii="Arial" w:hAnsi="Arial" w:cs="Arial"/>
          <w:b/>
          <w:color w:val="auto"/>
        </w:rPr>
        <w:t>Source:</w:t>
      </w:r>
      <w:r w:rsidRPr="00642E15">
        <w:rPr>
          <w:rFonts w:ascii="Arial" w:hAnsi="Arial" w:cs="Arial"/>
          <w:b/>
          <w:color w:val="auto"/>
        </w:rPr>
        <w:tab/>
      </w:r>
      <w:r w:rsidR="00434011">
        <w:rPr>
          <w:rFonts w:ascii="Arial" w:hAnsi="Arial" w:cs="Arial"/>
          <w:b/>
          <w:color w:val="auto"/>
        </w:rPr>
        <w:t>Nokia</w:t>
      </w:r>
      <w:r w:rsidR="00A7177E">
        <w:rPr>
          <w:rFonts w:ascii="Arial" w:hAnsi="Arial" w:cs="Arial"/>
          <w:b/>
          <w:color w:val="auto"/>
        </w:rPr>
        <w:t>, Nokia Shanghai Bell</w:t>
      </w:r>
    </w:p>
    <w:p w:rsidR="003A68F6" w:rsidRPr="003A68F6" w:rsidRDefault="003A68F6" w:rsidP="003A68F6">
      <w:pPr>
        <w:ind w:left="2127" w:hanging="2127"/>
        <w:rPr>
          <w:rFonts w:ascii="Arial" w:hAnsi="Arial" w:cs="Arial"/>
          <w:b/>
          <w:color w:val="auto"/>
        </w:rPr>
      </w:pPr>
      <w:r w:rsidRPr="003A68F6">
        <w:rPr>
          <w:rFonts w:ascii="Arial" w:hAnsi="Arial" w:cs="Arial"/>
          <w:b/>
          <w:color w:val="auto"/>
        </w:rPr>
        <w:t>T</w:t>
      </w:r>
      <w:r w:rsidR="00440983" w:rsidRPr="003A68F6">
        <w:rPr>
          <w:rFonts w:ascii="Arial" w:hAnsi="Arial" w:cs="Arial"/>
          <w:b/>
          <w:color w:val="auto"/>
        </w:rPr>
        <w:t>itle:</w:t>
      </w:r>
      <w:r w:rsidRPr="003A68F6">
        <w:rPr>
          <w:rFonts w:ascii="Arial" w:hAnsi="Arial" w:cs="Arial"/>
          <w:b/>
          <w:color w:val="auto"/>
        </w:rPr>
        <w:t xml:space="preserve"> </w:t>
      </w:r>
      <w:r w:rsidRPr="003A68F6">
        <w:rPr>
          <w:rFonts w:ascii="Arial" w:hAnsi="Arial" w:cs="Arial"/>
          <w:b/>
          <w:color w:val="auto"/>
        </w:rPr>
        <w:tab/>
        <w:t>5G LAN group communication with UPF autonomous traffic forwarding</w:t>
      </w:r>
    </w:p>
    <w:p w:rsidR="00440983" w:rsidRPr="00642E15" w:rsidRDefault="00440983">
      <w:pPr>
        <w:ind w:left="2127" w:hanging="2127"/>
        <w:rPr>
          <w:rFonts w:ascii="Arial" w:hAnsi="Arial" w:cs="Arial"/>
          <w:b/>
          <w:color w:val="auto"/>
        </w:rPr>
      </w:pPr>
      <w:r w:rsidRPr="00642E15">
        <w:rPr>
          <w:rFonts w:ascii="Arial" w:hAnsi="Arial" w:cs="Arial"/>
          <w:b/>
          <w:color w:val="auto"/>
        </w:rPr>
        <w:t>Document for:</w:t>
      </w:r>
      <w:r w:rsidRPr="00642E15">
        <w:rPr>
          <w:rFonts w:ascii="Arial" w:hAnsi="Arial" w:cs="Arial"/>
          <w:b/>
          <w:color w:val="auto"/>
        </w:rPr>
        <w:tab/>
      </w:r>
      <w:r w:rsidR="00260669">
        <w:rPr>
          <w:rFonts w:ascii="Arial" w:hAnsi="Arial" w:cs="Arial"/>
          <w:b/>
          <w:color w:val="auto"/>
        </w:rPr>
        <w:t>D</w:t>
      </w:r>
      <w:r w:rsidR="003A68F6">
        <w:rPr>
          <w:rFonts w:ascii="Arial" w:hAnsi="Arial" w:cs="Arial"/>
          <w:b/>
          <w:color w:val="auto"/>
        </w:rPr>
        <w:t>iscussion</w:t>
      </w:r>
      <w:bookmarkStart w:id="0" w:name="_GoBack"/>
      <w:bookmarkEnd w:id="0"/>
    </w:p>
    <w:p w:rsidR="00440983" w:rsidRPr="00642E15" w:rsidRDefault="00440983">
      <w:pPr>
        <w:ind w:left="2127" w:hanging="2127"/>
        <w:rPr>
          <w:rFonts w:ascii="Arial" w:hAnsi="Arial" w:cs="Arial"/>
          <w:b/>
          <w:color w:val="auto"/>
        </w:rPr>
      </w:pPr>
      <w:r w:rsidRPr="00642E15">
        <w:rPr>
          <w:rFonts w:ascii="Arial" w:hAnsi="Arial" w:cs="Arial"/>
          <w:b/>
          <w:color w:val="auto"/>
        </w:rPr>
        <w:t>Agenda Item:</w:t>
      </w:r>
      <w:r w:rsidRPr="00642E15">
        <w:rPr>
          <w:rFonts w:ascii="Arial" w:hAnsi="Arial" w:cs="Arial"/>
          <w:b/>
          <w:color w:val="auto"/>
        </w:rPr>
        <w:tab/>
      </w:r>
      <w:r w:rsidR="00414FBD">
        <w:rPr>
          <w:rFonts w:ascii="Arial" w:hAnsi="Arial" w:cs="Arial"/>
          <w:b/>
          <w:color w:val="auto"/>
        </w:rPr>
        <w:t>6.1</w:t>
      </w:r>
      <w:r w:rsidR="003A68F6">
        <w:rPr>
          <w:rFonts w:ascii="Arial" w:hAnsi="Arial" w:cs="Arial"/>
          <w:b/>
          <w:color w:val="auto"/>
        </w:rPr>
        <w:t>5.1</w:t>
      </w:r>
    </w:p>
    <w:p w:rsidR="003C0A3B" w:rsidRPr="00642E15" w:rsidRDefault="00440983" w:rsidP="003C0A3B">
      <w:pPr>
        <w:ind w:left="2127" w:hanging="2127"/>
        <w:rPr>
          <w:rFonts w:ascii="Arial" w:hAnsi="Arial" w:cs="Arial"/>
          <w:b/>
          <w:color w:val="auto"/>
        </w:rPr>
      </w:pPr>
      <w:r w:rsidRPr="00642E15">
        <w:rPr>
          <w:rFonts w:ascii="Arial" w:hAnsi="Arial" w:cs="Arial"/>
          <w:b/>
          <w:color w:val="auto"/>
        </w:rPr>
        <w:t>Work Item / Release:</w:t>
      </w:r>
      <w:r w:rsidRPr="00642E15">
        <w:rPr>
          <w:rFonts w:ascii="Arial" w:hAnsi="Arial" w:cs="Arial"/>
          <w:b/>
          <w:color w:val="auto"/>
        </w:rPr>
        <w:tab/>
      </w:r>
      <w:proofErr w:type="spellStart"/>
      <w:r w:rsidR="003A68F6">
        <w:rPr>
          <w:rFonts w:ascii="Arial" w:hAnsi="Arial" w:cs="Arial"/>
          <w:b/>
          <w:color w:val="auto"/>
        </w:rPr>
        <w:t>Vertical_LAN</w:t>
      </w:r>
      <w:proofErr w:type="spellEnd"/>
      <w:r w:rsidR="00414FBD" w:rsidRPr="00414FBD">
        <w:rPr>
          <w:rFonts w:ascii="Arial" w:hAnsi="Arial" w:cs="Arial"/>
          <w:b/>
          <w:color w:val="auto"/>
        </w:rPr>
        <w:t xml:space="preserve"> </w:t>
      </w:r>
      <w:r w:rsidR="003C0A3B" w:rsidRPr="00642E15">
        <w:rPr>
          <w:rFonts w:ascii="Arial" w:hAnsi="Arial" w:cs="Arial"/>
          <w:b/>
          <w:color w:val="auto"/>
        </w:rPr>
        <w:t xml:space="preserve">/ </w:t>
      </w:r>
      <w:r w:rsidR="00CC7F46">
        <w:rPr>
          <w:rFonts w:ascii="Arial" w:hAnsi="Arial" w:cs="Arial"/>
          <w:b/>
          <w:color w:val="auto"/>
        </w:rPr>
        <w:t>Rel-16</w:t>
      </w:r>
    </w:p>
    <w:p w:rsidR="00BD4063" w:rsidRDefault="00BD4063" w:rsidP="00BD4063">
      <w:pPr>
        <w:rPr>
          <w:rFonts w:ascii="Arial" w:hAnsi="Arial" w:cs="Arial"/>
        </w:rPr>
      </w:pPr>
      <w:r>
        <w:rPr>
          <w:rFonts w:ascii="Arial" w:hAnsi="Arial" w:cs="Arial"/>
          <w:i/>
        </w:rPr>
        <w:t>Abstract of the contribution:</w:t>
      </w:r>
      <w:r w:rsidR="00967F2E">
        <w:rPr>
          <w:rFonts w:ascii="Arial" w:hAnsi="Arial" w:cs="Arial"/>
          <w:b/>
          <w:color w:val="auto"/>
        </w:rPr>
        <w:t xml:space="preserve"> </w:t>
      </w:r>
      <w:r w:rsidR="003A68F6" w:rsidRPr="003A68F6">
        <w:rPr>
          <w:rFonts w:ascii="Arial" w:hAnsi="Arial" w:cs="Arial"/>
          <w:b/>
          <w:color w:val="auto"/>
        </w:rPr>
        <w:t>5G LAN group communication with UPF autonomous traffic forwarding</w:t>
      </w:r>
    </w:p>
    <w:p w:rsidR="00100E76" w:rsidRDefault="00035282" w:rsidP="00100E76">
      <w:pPr>
        <w:pStyle w:val="Heading1"/>
        <w:rPr>
          <w:lang w:eastAsia="zh-CN"/>
        </w:rPr>
      </w:pPr>
      <w:r w:rsidRPr="00642E15">
        <w:rPr>
          <w:lang w:eastAsia="zh-CN"/>
        </w:rPr>
        <w:t>Introduction</w:t>
      </w:r>
    </w:p>
    <w:p w:rsidR="003A68F6" w:rsidRDefault="003A68F6" w:rsidP="003A68F6">
      <w:pPr>
        <w:ind w:left="360"/>
        <w:jc w:val="both"/>
        <w:rPr>
          <w:rFonts w:cs="Arial"/>
        </w:rPr>
      </w:pPr>
      <w:r>
        <w:rPr>
          <w:rFonts w:cs="Arial"/>
        </w:rPr>
        <w:t>CR 23.501 #0909 (</w:t>
      </w:r>
      <w:r w:rsidRPr="00002DE2">
        <w:rPr>
          <w:rFonts w:cs="Arial"/>
        </w:rPr>
        <w:t>S2-1902848)</w:t>
      </w:r>
      <w:r>
        <w:rPr>
          <w:rFonts w:cs="Arial"/>
        </w:rPr>
        <w:t xml:space="preserve"> has started to define how the SMF needs to provision the UPF to control the routing of </w:t>
      </w:r>
      <w:r w:rsidR="00C44C26">
        <w:rPr>
          <w:rFonts w:cs="Arial"/>
        </w:rPr>
        <w:t xml:space="preserve">5G LAN </w:t>
      </w:r>
      <w:r>
        <w:rPr>
          <w:rFonts w:cs="Arial"/>
        </w:rPr>
        <w:t>group communication traffic. This</w:t>
      </w:r>
      <w:r w:rsidR="00C44C26">
        <w:rPr>
          <w:rFonts w:cs="Arial"/>
        </w:rPr>
        <w:t xml:space="preserve"> CR</w:t>
      </w:r>
      <w:r>
        <w:rPr>
          <w:rFonts w:cs="Arial"/>
        </w:rPr>
        <w:t xml:space="preserve"> </w:t>
      </w:r>
      <w:proofErr w:type="gramStart"/>
      <w:r>
        <w:rPr>
          <w:rFonts w:cs="Arial"/>
        </w:rPr>
        <w:t>requires in particular, for</w:t>
      </w:r>
      <w:proofErr w:type="gramEnd"/>
      <w:r>
        <w:rPr>
          <w:rFonts w:cs="Arial"/>
        </w:rPr>
        <w:t xml:space="preserve"> </w:t>
      </w:r>
      <w:proofErr w:type="spellStart"/>
      <w:r>
        <w:rPr>
          <w:rFonts w:cs="Arial"/>
        </w:rPr>
        <w:t>Nx</w:t>
      </w:r>
      <w:proofErr w:type="spellEnd"/>
      <w:r>
        <w:rPr>
          <w:rFonts w:cs="Arial"/>
        </w:rPr>
        <w:t xml:space="preserve">-based forwarding: </w:t>
      </w:r>
    </w:p>
    <w:p w:rsidR="003A68F6" w:rsidRPr="001C3A00" w:rsidRDefault="003A68F6" w:rsidP="003A68F6">
      <w:pPr>
        <w:pStyle w:val="ListParagraph"/>
        <w:numPr>
          <w:ilvl w:val="0"/>
          <w:numId w:val="16"/>
        </w:numPr>
        <w:overflowPunct/>
        <w:autoSpaceDE/>
        <w:autoSpaceDN/>
        <w:adjustRightInd/>
        <w:spacing w:after="0"/>
        <w:contextualSpacing/>
        <w:jc w:val="both"/>
        <w:textAlignment w:val="auto"/>
        <w:rPr>
          <w:rFonts w:cs="Arial"/>
        </w:rPr>
      </w:pPr>
      <w:r w:rsidRPr="001C3A00">
        <w:rPr>
          <w:rFonts w:cs="Arial"/>
        </w:rPr>
        <w:t xml:space="preserve">the SMF to provision the UPF with PDRs/FARs such as to forward traffic targeting an IP or MAC destination address of other group members served by different UPFs towards these UPFs using </w:t>
      </w:r>
      <w:proofErr w:type="spellStart"/>
      <w:r w:rsidRPr="001C3A00">
        <w:rPr>
          <w:rFonts w:cs="Arial"/>
        </w:rPr>
        <w:t>Nx</w:t>
      </w:r>
      <w:proofErr w:type="spellEnd"/>
      <w:r w:rsidRPr="001C3A00">
        <w:rPr>
          <w:rFonts w:cs="Arial"/>
        </w:rPr>
        <w:t>-based forwarding. This also requires the UPF to notify the SMF when it cannot</w:t>
      </w:r>
      <w:r>
        <w:rPr>
          <w:rFonts w:cs="Arial"/>
        </w:rPr>
        <w:t xml:space="preserve"> forward some traffic due to an unknown address</w:t>
      </w:r>
      <w:r w:rsidRPr="001C3A00">
        <w:rPr>
          <w:rFonts w:cs="Arial"/>
        </w:rPr>
        <w:t xml:space="preserve"> </w:t>
      </w:r>
    </w:p>
    <w:p w:rsidR="003A68F6" w:rsidRDefault="003A68F6" w:rsidP="003A68F6">
      <w:pPr>
        <w:ind w:left="360"/>
        <w:jc w:val="both"/>
        <w:rPr>
          <w:rFonts w:cs="Arial"/>
        </w:rPr>
      </w:pPr>
    </w:p>
    <w:p w:rsidR="003A68F6" w:rsidRPr="001C3A00" w:rsidRDefault="003A68F6" w:rsidP="003A68F6">
      <w:pPr>
        <w:pStyle w:val="ListParagraph"/>
        <w:numPr>
          <w:ilvl w:val="0"/>
          <w:numId w:val="16"/>
        </w:numPr>
        <w:overflowPunct/>
        <w:autoSpaceDE/>
        <w:autoSpaceDN/>
        <w:adjustRightInd/>
        <w:spacing w:after="0"/>
        <w:contextualSpacing/>
        <w:jc w:val="both"/>
        <w:textAlignment w:val="auto"/>
        <w:rPr>
          <w:rFonts w:cs="Arial"/>
        </w:rPr>
      </w:pPr>
      <w:r>
        <w:t xml:space="preserve">the SMF to provision a </w:t>
      </w:r>
      <w:r w:rsidRPr="001C3A00">
        <w:t xml:space="preserve">default PDR in the group-level N4 Session to capture the packets pertaining to 5G LAN group communication with an unknown destination address and a URR to trigger reporting of such events. This enables the SMF to reactively configure relevant PDR and FAR to forward the packets to another UPF via </w:t>
      </w:r>
      <w:proofErr w:type="spellStart"/>
      <w:r w:rsidRPr="001C3A00">
        <w:t>Nx</w:t>
      </w:r>
      <w:proofErr w:type="spellEnd"/>
      <w:r w:rsidRPr="001C3A00">
        <w:t>, based on the reports from UPF</w:t>
      </w:r>
      <w:r>
        <w:t>.</w:t>
      </w:r>
      <w:r w:rsidRPr="001C3A00">
        <w:rPr>
          <w:rFonts w:cs="Arial"/>
        </w:rPr>
        <w:t xml:space="preserve">  </w:t>
      </w:r>
    </w:p>
    <w:p w:rsidR="003A68F6" w:rsidRDefault="003A68F6" w:rsidP="003A68F6">
      <w:pPr>
        <w:ind w:left="360"/>
        <w:jc w:val="both"/>
        <w:rPr>
          <w:rFonts w:cs="Arial"/>
        </w:rPr>
      </w:pPr>
    </w:p>
    <w:p w:rsidR="003A68F6" w:rsidRDefault="003A68F6" w:rsidP="003A68F6">
      <w:pPr>
        <w:ind w:left="360"/>
        <w:jc w:val="both"/>
        <w:rPr>
          <w:rFonts w:cs="Arial"/>
        </w:rPr>
      </w:pPr>
      <w:r>
        <w:rPr>
          <w:rFonts w:cs="Arial"/>
        </w:rPr>
        <w:t>The above principles could result in significant signalling and overhead for large 5G LAN groups, to provision all the necessary instructions in all UPFs involved by the 5G LAN group members, be it pro-actively (prior to any exchange of traffic</w:t>
      </w:r>
      <w:r w:rsidR="00C44C26">
        <w:rPr>
          <w:rFonts w:cs="Arial"/>
        </w:rPr>
        <w:t xml:space="preserve"> i.e. each time an Ethernet address has been detected by an UPF serving the 5G LAN group</w:t>
      </w:r>
      <w:r>
        <w:rPr>
          <w:rFonts w:cs="Arial"/>
        </w:rPr>
        <w:t xml:space="preserve">) or reactively (upon receipt of event reports for a URR associated to a default PDR, when traffic is found by the UPF with an unknown destination address). The overhead can become very important </w:t>
      </w:r>
      <w:proofErr w:type="gramStart"/>
      <w:r>
        <w:rPr>
          <w:rFonts w:cs="Arial"/>
        </w:rPr>
        <w:t>in particular for</w:t>
      </w:r>
      <w:proofErr w:type="gramEnd"/>
      <w:r>
        <w:rPr>
          <w:rFonts w:cs="Arial"/>
        </w:rPr>
        <w:t xml:space="preserve"> Ethernet traffic, where lots of MAC addresses can be used behind the same UE.</w:t>
      </w:r>
    </w:p>
    <w:p w:rsidR="003A68F6" w:rsidRDefault="003A68F6" w:rsidP="003A68F6">
      <w:pPr>
        <w:ind w:left="360"/>
        <w:jc w:val="both"/>
        <w:rPr>
          <w:rFonts w:cs="Arial"/>
        </w:rPr>
      </w:pPr>
    </w:p>
    <w:p w:rsidR="005536F1" w:rsidRDefault="00EE20DA" w:rsidP="005536F1">
      <w:pPr>
        <w:ind w:left="360"/>
      </w:pPr>
      <w:r>
        <w:t>.</w:t>
      </w:r>
    </w:p>
    <w:p w:rsidR="005536F1" w:rsidRDefault="005536F1" w:rsidP="005536F1">
      <w:pPr>
        <w:overflowPunct/>
        <w:autoSpaceDE/>
        <w:autoSpaceDN/>
        <w:adjustRightInd/>
        <w:spacing w:after="0"/>
        <w:textAlignment w:val="auto"/>
      </w:pPr>
    </w:p>
    <w:p w:rsidR="001260F9" w:rsidRPr="00642E15" w:rsidRDefault="001260F9" w:rsidP="001260F9">
      <w:pPr>
        <w:pStyle w:val="Heading1"/>
        <w:rPr>
          <w:lang w:eastAsia="zh-CN"/>
        </w:rPr>
      </w:pPr>
      <w:r w:rsidRPr="00642E15">
        <w:rPr>
          <w:lang w:eastAsia="zh-CN"/>
        </w:rPr>
        <w:t>Propos</w:t>
      </w:r>
      <w:r w:rsidR="003A68F6">
        <w:rPr>
          <w:lang w:eastAsia="zh-CN"/>
        </w:rPr>
        <w:t>ed solution (introduction to a companion CR)</w:t>
      </w:r>
    </w:p>
    <w:p w:rsidR="00FC651A" w:rsidRDefault="003A68F6" w:rsidP="003A68F6">
      <w:pPr>
        <w:ind w:left="360"/>
        <w:jc w:val="both"/>
        <w:rPr>
          <w:rFonts w:cs="Arial"/>
        </w:rPr>
      </w:pPr>
      <w:r>
        <w:rPr>
          <w:rFonts w:cs="Arial"/>
        </w:rPr>
        <w:t>In the following</w:t>
      </w:r>
      <w:r w:rsidR="00C44C26">
        <w:rPr>
          <w:rFonts w:cs="Arial"/>
        </w:rPr>
        <w:t>,</w:t>
      </w:r>
      <w:r>
        <w:rPr>
          <w:rFonts w:cs="Arial"/>
        </w:rPr>
        <w:t xml:space="preserve"> </w:t>
      </w:r>
    </w:p>
    <w:p w:rsidR="00FC651A" w:rsidRDefault="003A68F6" w:rsidP="00FC651A">
      <w:pPr>
        <w:numPr>
          <w:ilvl w:val="0"/>
          <w:numId w:val="21"/>
        </w:numPr>
        <w:jc w:val="both"/>
        <w:rPr>
          <w:rFonts w:cs="Arial"/>
        </w:rPr>
      </w:pPr>
      <w:r>
        <w:rPr>
          <w:rFonts w:cs="Arial"/>
        </w:rPr>
        <w:t xml:space="preserve">packet(s) refer to the Protocol Data Unit(s) </w:t>
      </w:r>
      <w:r w:rsidR="00C44C26">
        <w:rPr>
          <w:rFonts w:cs="Arial"/>
        </w:rPr>
        <w:t xml:space="preserve">corresponding to </w:t>
      </w:r>
      <w:r>
        <w:rPr>
          <w:rFonts w:cs="Arial"/>
        </w:rPr>
        <w:t>Ethernet Frames</w:t>
      </w:r>
      <w:r w:rsidR="00C44C26">
        <w:rPr>
          <w:rFonts w:cs="Arial"/>
        </w:rPr>
        <w:t xml:space="preserve"> exchanged with UE(s)</w:t>
      </w:r>
    </w:p>
    <w:p w:rsidR="003A68F6" w:rsidRDefault="00FC651A" w:rsidP="00FC651A">
      <w:pPr>
        <w:numPr>
          <w:ilvl w:val="0"/>
          <w:numId w:val="21"/>
        </w:numPr>
        <w:jc w:val="both"/>
        <w:rPr>
          <w:rFonts w:cs="Arial"/>
        </w:rPr>
      </w:pPr>
      <w:r>
        <w:rPr>
          <w:rFonts w:cs="Arial"/>
        </w:rPr>
        <w:t>“group” is sometimes used instead of “</w:t>
      </w:r>
      <w:r>
        <w:t>5G LAN group”</w:t>
      </w:r>
      <w:r w:rsidR="003A68F6">
        <w:rPr>
          <w:rFonts w:cs="Arial"/>
        </w:rPr>
        <w:t>.</w:t>
      </w:r>
      <w:r>
        <w:rPr>
          <w:rFonts w:cs="Arial"/>
        </w:rPr>
        <w:t xml:space="preserve"> </w:t>
      </w:r>
    </w:p>
    <w:p w:rsidR="003A68F6" w:rsidRDefault="003A68F6" w:rsidP="003A68F6">
      <w:pPr>
        <w:ind w:left="360"/>
        <w:jc w:val="both"/>
        <w:rPr>
          <w:rFonts w:cs="Arial"/>
        </w:rPr>
      </w:pPr>
    </w:p>
    <w:p w:rsidR="003A68F6" w:rsidRDefault="003A68F6" w:rsidP="003A68F6">
      <w:pPr>
        <w:ind w:left="360"/>
        <w:jc w:val="both"/>
        <w:rPr>
          <w:rFonts w:cs="Arial"/>
        </w:rPr>
      </w:pPr>
      <w:r>
        <w:rPr>
          <w:rFonts w:cs="Arial"/>
        </w:rPr>
        <w:t xml:space="preserve">The following principles are used to enable the local switching and </w:t>
      </w:r>
      <w:proofErr w:type="spellStart"/>
      <w:r>
        <w:rPr>
          <w:rFonts w:cs="Arial"/>
        </w:rPr>
        <w:t>Nx</w:t>
      </w:r>
      <w:proofErr w:type="spellEnd"/>
      <w:r>
        <w:rPr>
          <w:rFonts w:cs="Arial"/>
        </w:rPr>
        <w:t xml:space="preserve">-based forwarding of user plane traffic with minimal support from the SMF: </w:t>
      </w:r>
    </w:p>
    <w:p w:rsidR="003A68F6" w:rsidRDefault="003A68F6" w:rsidP="003A68F6">
      <w:pPr>
        <w:ind w:left="360"/>
        <w:jc w:val="both"/>
        <w:rPr>
          <w:rFonts w:cs="Arial"/>
        </w:rPr>
      </w:pPr>
      <w:r>
        <w:rPr>
          <w:rFonts w:cs="Arial"/>
        </w:rPr>
        <w:t xml:space="preserve"> </w:t>
      </w:r>
    </w:p>
    <w:p w:rsidR="003A68F6" w:rsidRDefault="003A68F6" w:rsidP="003A68F6">
      <w:pPr>
        <w:pStyle w:val="ListParagraph"/>
        <w:numPr>
          <w:ilvl w:val="0"/>
          <w:numId w:val="17"/>
        </w:numPr>
        <w:overflowPunct/>
        <w:autoSpaceDE/>
        <w:autoSpaceDN/>
        <w:adjustRightInd/>
        <w:spacing w:after="0"/>
        <w:contextualSpacing/>
        <w:jc w:val="both"/>
        <w:textAlignment w:val="auto"/>
        <w:rPr>
          <w:rFonts w:cs="Arial"/>
        </w:rPr>
      </w:pPr>
      <w:r>
        <w:rPr>
          <w:rFonts w:cs="Arial"/>
        </w:rPr>
        <w:lastRenderedPageBreak/>
        <w:t xml:space="preserve">the UPF shall be able to locally switch traffic (packet(s)) targeting any MAC address within the MAC addresses used behind a UE (member of the group) by its own without the need for SMF instructions to do so. </w:t>
      </w:r>
    </w:p>
    <w:p w:rsidR="003A68F6" w:rsidRDefault="003A68F6" w:rsidP="003A68F6">
      <w:pPr>
        <w:pStyle w:val="ListParagraph"/>
        <w:ind w:left="1080"/>
        <w:jc w:val="both"/>
        <w:rPr>
          <w:rFonts w:cs="Arial"/>
        </w:rPr>
      </w:pPr>
    </w:p>
    <w:p w:rsidR="00C44C26" w:rsidRDefault="003A68F6" w:rsidP="003A68F6">
      <w:pPr>
        <w:pStyle w:val="ListParagraph"/>
        <w:numPr>
          <w:ilvl w:val="0"/>
          <w:numId w:val="17"/>
        </w:numPr>
        <w:overflowPunct/>
        <w:autoSpaceDE/>
        <w:autoSpaceDN/>
        <w:adjustRightInd/>
        <w:spacing w:after="0"/>
        <w:contextualSpacing/>
        <w:jc w:val="both"/>
        <w:textAlignment w:val="auto"/>
        <w:rPr>
          <w:rFonts w:cs="Arial"/>
        </w:rPr>
      </w:pPr>
      <w:r>
        <w:rPr>
          <w:rFonts w:cs="Arial"/>
        </w:rPr>
        <w:t xml:space="preserve">the UPF </w:t>
      </w:r>
      <w:r w:rsidR="004411F7">
        <w:rPr>
          <w:rFonts w:cs="Arial"/>
        </w:rPr>
        <w:t xml:space="preserve">is instructed to </w:t>
      </w:r>
      <w:r>
        <w:rPr>
          <w:rFonts w:cs="Arial"/>
        </w:rPr>
        <w:t xml:space="preserve">forward packets with an unknown destination address towards all UPFs involved in the 5G LAN group, i.e. over all </w:t>
      </w:r>
      <w:proofErr w:type="spellStart"/>
      <w:r>
        <w:rPr>
          <w:rFonts w:cs="Arial"/>
        </w:rPr>
        <w:t>Nx</w:t>
      </w:r>
      <w:proofErr w:type="spellEnd"/>
      <w:r>
        <w:rPr>
          <w:rFonts w:cs="Arial"/>
        </w:rPr>
        <w:t xml:space="preserve"> tunnels setup by the SMF for the corresponding 5G LAN group. </w:t>
      </w:r>
    </w:p>
    <w:p w:rsidR="00C44C26" w:rsidRDefault="00C44C26" w:rsidP="00C44C26">
      <w:pPr>
        <w:pStyle w:val="ListParagraph"/>
        <w:numPr>
          <w:ilvl w:val="1"/>
          <w:numId w:val="17"/>
        </w:numPr>
        <w:overflowPunct/>
        <w:autoSpaceDE/>
        <w:autoSpaceDN/>
        <w:adjustRightInd/>
        <w:spacing w:after="0"/>
        <w:contextualSpacing/>
        <w:jc w:val="both"/>
        <w:textAlignment w:val="auto"/>
        <w:rPr>
          <w:rFonts w:cs="Arial"/>
        </w:rPr>
      </w:pPr>
      <w:r>
        <w:rPr>
          <w:rFonts w:cs="Arial"/>
        </w:rPr>
        <w:t xml:space="preserve">This requires the N4 protocol to be extended to allow provisioning FARs requesting to distribute replicates of the same packets towards multiple destinations (i.e. multiple </w:t>
      </w:r>
      <w:proofErr w:type="spellStart"/>
      <w:r>
        <w:rPr>
          <w:rFonts w:cs="Arial"/>
        </w:rPr>
        <w:t>Nx</w:t>
      </w:r>
      <w:proofErr w:type="spellEnd"/>
      <w:r>
        <w:rPr>
          <w:rFonts w:cs="Arial"/>
        </w:rPr>
        <w:t xml:space="preserve"> tunnels).</w:t>
      </w:r>
    </w:p>
    <w:p w:rsidR="00C44C26" w:rsidRDefault="00C44C26" w:rsidP="00C44C26">
      <w:pPr>
        <w:pStyle w:val="ListParagraph"/>
        <w:rPr>
          <w:rFonts w:cs="Arial"/>
        </w:rPr>
      </w:pPr>
    </w:p>
    <w:p w:rsidR="00C44C26" w:rsidRDefault="008D33B2" w:rsidP="003A68F6">
      <w:pPr>
        <w:pStyle w:val="ListParagraph"/>
        <w:numPr>
          <w:ilvl w:val="0"/>
          <w:numId w:val="17"/>
        </w:numPr>
        <w:overflowPunct/>
        <w:autoSpaceDE/>
        <w:autoSpaceDN/>
        <w:adjustRightInd/>
        <w:spacing w:after="0"/>
        <w:contextualSpacing/>
        <w:jc w:val="both"/>
        <w:textAlignment w:val="auto"/>
        <w:rPr>
          <w:rFonts w:cs="Arial"/>
        </w:rPr>
      </w:pPr>
      <w:r>
        <w:rPr>
          <w:rFonts w:cs="Arial"/>
        </w:rPr>
        <w:t xml:space="preserve">When </w:t>
      </w:r>
      <w:r w:rsidR="00174CC7">
        <w:rPr>
          <w:rFonts w:cs="Arial"/>
        </w:rPr>
        <w:t>forwarding packets with an unknown destination address towards all UPFs involved in the 5G LAN group</w:t>
      </w:r>
      <w:r>
        <w:rPr>
          <w:rFonts w:cs="Arial"/>
        </w:rPr>
        <w:t xml:space="preserve">, the UPF adds in the </w:t>
      </w:r>
      <w:proofErr w:type="spellStart"/>
      <w:r>
        <w:rPr>
          <w:rFonts w:cs="Arial"/>
        </w:rPr>
        <w:t>Nx</w:t>
      </w:r>
      <w:proofErr w:type="spellEnd"/>
      <w:r>
        <w:rPr>
          <w:rFonts w:cs="Arial"/>
        </w:rPr>
        <w:t xml:space="preserve"> tunnel header an information (e.g. a Hop Count parameter) that the packet has already been forwarded over </w:t>
      </w:r>
      <w:proofErr w:type="spellStart"/>
      <w:r>
        <w:rPr>
          <w:rFonts w:cs="Arial"/>
        </w:rPr>
        <w:t>Nx</w:t>
      </w:r>
      <w:proofErr w:type="spellEnd"/>
      <w:r w:rsidR="003A68F6">
        <w:rPr>
          <w:rFonts w:cs="Arial"/>
        </w:rPr>
        <w:t xml:space="preserve">. </w:t>
      </w:r>
    </w:p>
    <w:p w:rsidR="003A68F6" w:rsidRDefault="00C44C26" w:rsidP="00C44C26">
      <w:pPr>
        <w:pStyle w:val="ListParagraph"/>
        <w:numPr>
          <w:ilvl w:val="1"/>
          <w:numId w:val="17"/>
        </w:numPr>
        <w:overflowPunct/>
        <w:autoSpaceDE/>
        <w:autoSpaceDN/>
        <w:adjustRightInd/>
        <w:spacing w:after="0"/>
        <w:contextualSpacing/>
        <w:jc w:val="both"/>
        <w:textAlignment w:val="auto"/>
        <w:rPr>
          <w:rFonts w:cs="Arial"/>
        </w:rPr>
      </w:pPr>
      <w:r>
        <w:rPr>
          <w:rFonts w:cs="Arial"/>
        </w:rPr>
        <w:t>T</w:t>
      </w:r>
      <w:r w:rsidR="003A68F6">
        <w:rPr>
          <w:rFonts w:cs="Arial"/>
        </w:rPr>
        <w:t xml:space="preserve">his requires the protocol used over </w:t>
      </w:r>
      <w:proofErr w:type="spellStart"/>
      <w:r w:rsidR="003A68F6">
        <w:rPr>
          <w:rFonts w:cs="Arial"/>
        </w:rPr>
        <w:t>Nx</w:t>
      </w:r>
      <w:proofErr w:type="spellEnd"/>
      <w:r w:rsidR="003A68F6">
        <w:rPr>
          <w:rFonts w:cs="Arial"/>
        </w:rPr>
        <w:t xml:space="preserve"> to allow carrying the information (e.g. a Hop Count parameter) that the packet has already been forwarded over </w:t>
      </w:r>
      <w:proofErr w:type="spellStart"/>
      <w:r w:rsidR="003A68F6">
        <w:rPr>
          <w:rFonts w:cs="Arial"/>
        </w:rPr>
        <w:t>Nx</w:t>
      </w:r>
      <w:proofErr w:type="spellEnd"/>
      <w:r w:rsidR="003A68F6">
        <w:rPr>
          <w:rFonts w:cs="Arial"/>
        </w:rPr>
        <w:t>.</w:t>
      </w:r>
    </w:p>
    <w:p w:rsidR="003A68F6" w:rsidRDefault="003A68F6" w:rsidP="003A68F6">
      <w:pPr>
        <w:pStyle w:val="ListParagraph"/>
        <w:ind w:left="1080"/>
        <w:jc w:val="both"/>
        <w:rPr>
          <w:rFonts w:cs="Arial"/>
        </w:rPr>
      </w:pPr>
    </w:p>
    <w:p w:rsidR="003A68F6" w:rsidRDefault="003A68F6" w:rsidP="003A68F6">
      <w:pPr>
        <w:pStyle w:val="ListParagraph"/>
        <w:numPr>
          <w:ilvl w:val="0"/>
          <w:numId w:val="17"/>
        </w:numPr>
        <w:overflowPunct/>
        <w:autoSpaceDE/>
        <w:autoSpaceDN/>
        <w:adjustRightInd/>
        <w:spacing w:after="0"/>
        <w:contextualSpacing/>
        <w:jc w:val="both"/>
        <w:textAlignment w:val="auto"/>
        <w:rPr>
          <w:rFonts w:cs="Arial"/>
        </w:rPr>
      </w:pPr>
      <w:r>
        <w:rPr>
          <w:rFonts w:cs="Arial"/>
        </w:rPr>
        <w:t xml:space="preserve">the UPF that receives a packet from a </w:t>
      </w:r>
      <w:proofErr w:type="spellStart"/>
      <w:r>
        <w:rPr>
          <w:rFonts w:cs="Arial"/>
        </w:rPr>
        <w:t>Nx</w:t>
      </w:r>
      <w:proofErr w:type="spellEnd"/>
      <w:r>
        <w:rPr>
          <w:rFonts w:cs="Arial"/>
        </w:rPr>
        <w:t xml:space="preserve"> tunnel checks if it can route the packets towards members of the group supported by that UPF. If the destination address is unknown for the UPF (i.e. it does not correspond to any group member served by the UPF), the UPF drops the packet (due to the packet being marked as having been already forwarded). </w:t>
      </w:r>
    </w:p>
    <w:p w:rsidR="003A68F6" w:rsidRDefault="003A68F6" w:rsidP="003A68F6">
      <w:pPr>
        <w:pStyle w:val="ListParagraph"/>
        <w:ind w:left="1080"/>
        <w:jc w:val="both"/>
        <w:rPr>
          <w:rFonts w:cs="Arial"/>
        </w:rPr>
      </w:pPr>
    </w:p>
    <w:p w:rsidR="003A68F6" w:rsidRPr="00A11F04" w:rsidRDefault="003A68F6" w:rsidP="003A68F6">
      <w:pPr>
        <w:pStyle w:val="ListParagraph"/>
        <w:numPr>
          <w:ilvl w:val="0"/>
          <w:numId w:val="17"/>
        </w:numPr>
        <w:overflowPunct/>
        <w:autoSpaceDE/>
        <w:autoSpaceDN/>
        <w:adjustRightInd/>
        <w:spacing w:after="0"/>
        <w:contextualSpacing/>
        <w:jc w:val="both"/>
        <w:textAlignment w:val="auto"/>
        <w:rPr>
          <w:rFonts w:cs="Arial"/>
        </w:rPr>
      </w:pPr>
      <w:r>
        <w:rPr>
          <w:rFonts w:cs="Arial"/>
        </w:rPr>
        <w:t xml:space="preserve">When receiving packets that have been forwarded over a </w:t>
      </w:r>
      <w:proofErr w:type="spellStart"/>
      <w:r>
        <w:rPr>
          <w:rFonts w:cs="Arial"/>
        </w:rPr>
        <w:t>Nx</w:t>
      </w:r>
      <w:proofErr w:type="spellEnd"/>
      <w:r>
        <w:rPr>
          <w:rFonts w:cs="Arial"/>
        </w:rPr>
        <w:t xml:space="preserve"> tunnel, the UPF shall be able to learn from the source address of those packets the addresses of the UEs served by the forwarding UPF such as to subsequently route packets targeting these UE addresses without the need for forwarding the traffic towards all </w:t>
      </w:r>
      <w:proofErr w:type="spellStart"/>
      <w:r>
        <w:rPr>
          <w:rFonts w:cs="Arial"/>
        </w:rPr>
        <w:t>Nx</w:t>
      </w:r>
      <w:proofErr w:type="spellEnd"/>
      <w:r>
        <w:rPr>
          <w:rFonts w:cs="Arial"/>
        </w:rPr>
        <w:t xml:space="preserve"> tunnels. </w:t>
      </w:r>
    </w:p>
    <w:p w:rsidR="002B577E" w:rsidRDefault="002B577E" w:rsidP="003A68F6">
      <w:pPr>
        <w:pStyle w:val="B1"/>
        <w:ind w:left="0" w:firstLine="0"/>
        <w:rPr>
          <w:color w:val="auto"/>
          <w:lang w:eastAsia="zh-CN"/>
        </w:rPr>
      </w:pPr>
    </w:p>
    <w:p w:rsidR="003A68F6" w:rsidRDefault="003A68F6" w:rsidP="003A68F6">
      <w:pPr>
        <w:pStyle w:val="B1"/>
        <w:ind w:left="0" w:firstLine="0"/>
        <w:rPr>
          <w:color w:val="auto"/>
          <w:lang w:eastAsia="zh-CN"/>
        </w:rPr>
      </w:pPr>
    </w:p>
    <w:p w:rsidR="003A68F6" w:rsidRDefault="003A68F6" w:rsidP="003A68F6">
      <w:pPr>
        <w:ind w:left="360"/>
        <w:jc w:val="both"/>
        <w:rPr>
          <w:rFonts w:cs="Arial"/>
        </w:rPr>
      </w:pPr>
      <w:r>
        <w:rPr>
          <w:rFonts w:cs="Arial"/>
        </w:rPr>
        <w:t xml:space="preserve">Assuming UEs 1 and 3 are served by UPF1, UEs 2, 4 are served by UPF2 (sticking to a simple example with very few UEs and only 2 UPFs for the 5G LAN Group communication), the </w:t>
      </w:r>
      <w:r w:rsidRPr="00D2622C">
        <w:rPr>
          <w:rFonts w:cs="Arial"/>
        </w:rPr>
        <w:t xml:space="preserve">solution currently envisaged by </w:t>
      </w:r>
      <w:r>
        <w:rPr>
          <w:rFonts w:cs="Arial"/>
        </w:rPr>
        <w:t>CR 23.501 #0909 (</w:t>
      </w:r>
      <w:r w:rsidRPr="00002DE2">
        <w:rPr>
          <w:rFonts w:cs="Arial"/>
        </w:rPr>
        <w:t>S2-1902848)</w:t>
      </w:r>
      <w:r>
        <w:rPr>
          <w:rFonts w:cs="Arial"/>
        </w:rPr>
        <w:t xml:space="preserve"> is illustrated in Figure 1, where: </w:t>
      </w:r>
    </w:p>
    <w:p w:rsidR="003A68F6" w:rsidRDefault="003A68F6" w:rsidP="003A68F6">
      <w:pPr>
        <w:pStyle w:val="ListParagraph"/>
        <w:numPr>
          <w:ilvl w:val="0"/>
          <w:numId w:val="18"/>
        </w:numPr>
        <w:overflowPunct/>
        <w:autoSpaceDE/>
        <w:autoSpaceDN/>
        <w:adjustRightInd/>
        <w:spacing w:after="0"/>
        <w:contextualSpacing/>
        <w:jc w:val="both"/>
        <w:textAlignment w:val="auto"/>
        <w:rPr>
          <w:rFonts w:cs="Arial"/>
        </w:rPr>
      </w:pPr>
      <w:r w:rsidRPr="005D1934">
        <w:rPr>
          <w:rFonts w:cs="Arial"/>
        </w:rPr>
        <w:t>An N4 session (i.e. PFCP session) i</w:t>
      </w:r>
      <w:r>
        <w:rPr>
          <w:rFonts w:cs="Arial"/>
        </w:rPr>
        <w:t>s provisioned by the SMF for every group member, with an UL PDR and corresponding FAR to forward traffic to the local switch, and with a DL PDR to detect traffic from the local switch with the destination address matching the UE address with a corresponding FAR to forward that traffic towards the UE (e.</w:t>
      </w:r>
      <w:r w:rsidR="0005178F">
        <w:rPr>
          <w:rFonts w:cs="Arial"/>
        </w:rPr>
        <w:t>g.</w:t>
      </w:r>
      <w:r>
        <w:rPr>
          <w:rFonts w:cs="Arial"/>
        </w:rPr>
        <w:t xml:space="preserve"> 5G-AN F-TEID of corresponding GTP-U tunnel); </w:t>
      </w:r>
    </w:p>
    <w:p w:rsidR="003A68F6" w:rsidRPr="005D1934" w:rsidRDefault="003A68F6" w:rsidP="003A68F6">
      <w:pPr>
        <w:pStyle w:val="ListParagraph"/>
        <w:numPr>
          <w:ilvl w:val="0"/>
          <w:numId w:val="18"/>
        </w:numPr>
        <w:overflowPunct/>
        <w:autoSpaceDE/>
        <w:autoSpaceDN/>
        <w:adjustRightInd/>
        <w:spacing w:after="0"/>
        <w:contextualSpacing/>
        <w:jc w:val="both"/>
        <w:textAlignment w:val="auto"/>
        <w:rPr>
          <w:rFonts w:cs="Arial"/>
        </w:rPr>
      </w:pPr>
      <w:r>
        <w:rPr>
          <w:rFonts w:cs="Arial"/>
        </w:rPr>
        <w:t xml:space="preserve">An N4 session (i.e. PFCP session) is provisioned by the SMF in every UPF involved by 5G LAN group's members with a PDR to detect traffic from the local switch targeting any address of a UE served by another UPF and an associated FAR to forward that traffic to the other UPF, and with another PDR to detect traffic coming from the other UPF and with a FAR to forward it to the local switch. </w:t>
      </w:r>
    </w:p>
    <w:p w:rsidR="003A68F6" w:rsidRDefault="003A68F6" w:rsidP="003A68F6">
      <w:pPr>
        <w:ind w:left="360"/>
        <w:jc w:val="both"/>
        <w:rPr>
          <w:rFonts w:cs="Arial"/>
        </w:rPr>
      </w:pPr>
    </w:p>
    <w:p w:rsidR="003A68F6" w:rsidRDefault="003A68F6" w:rsidP="003A68F6">
      <w:pPr>
        <w:ind w:left="360"/>
        <w:jc w:val="both"/>
        <w:rPr>
          <w:rFonts w:cs="Arial"/>
        </w:rPr>
      </w:pPr>
      <w:r>
        <w:rPr>
          <w:rFonts w:cs="Arial"/>
        </w:rPr>
        <w:object w:dxaOrig="9622" w:dyaOrig="5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270.5pt" o:ole="">
            <v:imagedata r:id="rId8" o:title=""/>
          </v:shape>
          <o:OLEObject Type="Embed" ProgID="PowerPoint.Show.12" ShapeID="_x0000_i1025" DrawAspect="Content" ObjectID="_1615650015" r:id="rId9"/>
        </w:object>
      </w:r>
    </w:p>
    <w:p w:rsidR="003A68F6" w:rsidRPr="0005178F" w:rsidRDefault="003A68F6" w:rsidP="003A68F6">
      <w:pPr>
        <w:ind w:left="360"/>
        <w:jc w:val="center"/>
        <w:rPr>
          <w:rFonts w:cs="Arial"/>
          <w:b/>
        </w:rPr>
      </w:pPr>
      <w:r w:rsidRPr="0005178F">
        <w:rPr>
          <w:rFonts w:cs="Arial"/>
          <w:b/>
        </w:rPr>
        <w:t>Figure 1 – Current PFCP model for 5G LAN Group Communication</w:t>
      </w:r>
    </w:p>
    <w:p w:rsidR="003A68F6" w:rsidRPr="005D1934" w:rsidRDefault="003A68F6" w:rsidP="003A68F6">
      <w:pPr>
        <w:ind w:left="360"/>
        <w:jc w:val="both"/>
        <w:rPr>
          <w:rFonts w:cs="Arial"/>
        </w:rPr>
      </w:pPr>
    </w:p>
    <w:p w:rsidR="003A68F6" w:rsidRPr="0005178F" w:rsidRDefault="003A68F6" w:rsidP="003A68F6">
      <w:pPr>
        <w:ind w:left="360"/>
        <w:jc w:val="both"/>
        <w:rPr>
          <w:rFonts w:cs="Arial"/>
          <w:b/>
        </w:rPr>
      </w:pPr>
      <w:r w:rsidRPr="0005178F">
        <w:rPr>
          <w:rFonts w:cs="Arial"/>
        </w:rPr>
        <w:t>As commented in the problem description,</w:t>
      </w:r>
      <w:r w:rsidRPr="0005178F">
        <w:rPr>
          <w:rFonts w:cs="Arial"/>
          <w:b/>
        </w:rPr>
        <w:t xml:space="preserve"> this requires the SMF to provision every UPF with all the possible target addresses </w:t>
      </w:r>
      <w:bookmarkStart w:id="1" w:name="_Hlk5027336"/>
      <w:r w:rsidRPr="0005178F">
        <w:rPr>
          <w:rFonts w:cs="Arial"/>
          <w:b/>
        </w:rPr>
        <w:t xml:space="preserve">of </w:t>
      </w:r>
      <w:r w:rsidR="0005178F">
        <w:rPr>
          <w:rFonts w:cs="Arial"/>
          <w:b/>
        </w:rPr>
        <w:t xml:space="preserve">UE(s) served by </w:t>
      </w:r>
      <w:bookmarkEnd w:id="1"/>
      <w:r w:rsidRPr="0005178F">
        <w:rPr>
          <w:rFonts w:cs="Arial"/>
          <w:b/>
        </w:rPr>
        <w:t>other UPFs. For Ethernet traffic, this further requires the SMF to be notified by each UPF whenever a UPF discovers a new MAC address behind the UE.</w:t>
      </w:r>
    </w:p>
    <w:p w:rsidR="003A68F6" w:rsidRDefault="0005178F" w:rsidP="0005178F">
      <w:pPr>
        <w:ind w:left="1298"/>
        <w:jc w:val="both"/>
        <w:rPr>
          <w:rFonts w:cs="Arial"/>
        </w:rPr>
      </w:pPr>
      <w:bookmarkStart w:id="2" w:name="_Hlk5027356"/>
      <w:r>
        <w:rPr>
          <w:rFonts w:cs="Arial"/>
        </w:rPr>
        <w:t xml:space="preserve">It </w:t>
      </w:r>
      <w:proofErr w:type="gramStart"/>
      <w:r>
        <w:rPr>
          <w:rFonts w:cs="Arial"/>
        </w:rPr>
        <w:t>has to</w:t>
      </w:r>
      <w:proofErr w:type="gramEnd"/>
      <w:r>
        <w:rPr>
          <w:rFonts w:cs="Arial"/>
        </w:rPr>
        <w:t xml:space="preserve"> ne noted that a UE acting as a bridge can correspond to 10s or 100s of MAC addresses</w:t>
      </w:r>
    </w:p>
    <w:bookmarkEnd w:id="2"/>
    <w:p w:rsidR="003A68F6" w:rsidRDefault="003A68F6" w:rsidP="003A68F6">
      <w:pPr>
        <w:ind w:left="360"/>
        <w:jc w:val="both"/>
        <w:rPr>
          <w:rFonts w:cs="Arial"/>
        </w:rPr>
      </w:pPr>
      <w:r>
        <w:rPr>
          <w:rFonts w:cs="Arial"/>
        </w:rPr>
        <w:t xml:space="preserve">Let's assume for instance that MAC addresses @11, 12 are used by UE1, @41, 42 are used by UE4 and that a device behind UE4 sends Ethernet traffic towards MAC @12. The current solution works as follows: </w:t>
      </w:r>
    </w:p>
    <w:p w:rsidR="003A68F6" w:rsidRDefault="003A68F6" w:rsidP="003A68F6">
      <w:pPr>
        <w:ind w:left="360"/>
        <w:jc w:val="both"/>
        <w:rPr>
          <w:rFonts w:cs="Arial"/>
        </w:rPr>
      </w:pPr>
      <w:r>
        <w:rPr>
          <w:rFonts w:cs="Arial"/>
        </w:rPr>
        <w:t>- the SMF requires every UPF to notify it whenever the UPF discovers a new MAC behind a UE (for every UE member of the group); and</w:t>
      </w:r>
    </w:p>
    <w:p w:rsidR="003A68F6" w:rsidRDefault="003A68F6" w:rsidP="003A68F6">
      <w:pPr>
        <w:ind w:left="360"/>
        <w:jc w:val="both"/>
        <w:rPr>
          <w:rFonts w:cs="Arial"/>
        </w:rPr>
      </w:pPr>
      <w:r>
        <w:rPr>
          <w:rFonts w:cs="Arial"/>
        </w:rPr>
        <w:t xml:space="preserve">- the SMF either </w:t>
      </w:r>
    </w:p>
    <w:p w:rsidR="003A68F6" w:rsidRDefault="003A68F6" w:rsidP="003A68F6">
      <w:pPr>
        <w:pStyle w:val="ListParagraph"/>
        <w:numPr>
          <w:ilvl w:val="0"/>
          <w:numId w:val="20"/>
        </w:numPr>
        <w:overflowPunct/>
        <w:autoSpaceDE/>
        <w:autoSpaceDN/>
        <w:adjustRightInd/>
        <w:spacing w:after="0"/>
        <w:contextualSpacing/>
        <w:jc w:val="both"/>
        <w:textAlignment w:val="auto"/>
        <w:rPr>
          <w:rFonts w:cs="Arial"/>
        </w:rPr>
      </w:pPr>
      <w:r w:rsidRPr="00BA184B">
        <w:rPr>
          <w:rFonts w:cs="Arial"/>
        </w:rPr>
        <w:t xml:space="preserve">provisions pro-actively corresponding PDRs in all other UPFs to allow </w:t>
      </w:r>
      <w:proofErr w:type="spellStart"/>
      <w:r w:rsidRPr="00BA184B">
        <w:rPr>
          <w:rFonts w:cs="Arial"/>
        </w:rPr>
        <w:t>Nx</w:t>
      </w:r>
      <w:proofErr w:type="spellEnd"/>
      <w:r w:rsidRPr="00BA184B">
        <w:rPr>
          <w:rFonts w:cs="Arial"/>
        </w:rPr>
        <w:t>-based forwarding of traffic targeting the new MAC address of the UE</w:t>
      </w:r>
      <w:r>
        <w:rPr>
          <w:rFonts w:cs="Arial"/>
        </w:rPr>
        <w:t xml:space="preserve"> towards the corresponding UPF</w:t>
      </w:r>
      <w:r w:rsidRPr="00BA184B">
        <w:rPr>
          <w:rFonts w:cs="Arial"/>
        </w:rPr>
        <w:t xml:space="preserve">, or </w:t>
      </w:r>
    </w:p>
    <w:p w:rsidR="003A68F6" w:rsidRPr="00BA184B" w:rsidRDefault="003A68F6" w:rsidP="003A68F6">
      <w:pPr>
        <w:pStyle w:val="ListParagraph"/>
        <w:numPr>
          <w:ilvl w:val="0"/>
          <w:numId w:val="20"/>
        </w:numPr>
        <w:overflowPunct/>
        <w:autoSpaceDE/>
        <w:autoSpaceDN/>
        <w:adjustRightInd/>
        <w:spacing w:after="0"/>
        <w:contextualSpacing/>
        <w:jc w:val="both"/>
        <w:textAlignment w:val="auto"/>
        <w:rPr>
          <w:rFonts w:cs="Arial"/>
        </w:rPr>
      </w:pPr>
      <w:r>
        <w:rPr>
          <w:rFonts w:cs="Arial"/>
        </w:rPr>
        <w:t xml:space="preserve">UPF2 notifies the SMF that it cannot find any matching PDR for the destination address @12, when traffic targeting that address is received, and the SMF then provisions reactively the UPF2 with the PDR to forward the traffic towards the UPF1; the user plane packet may be lost in this case. </w:t>
      </w:r>
    </w:p>
    <w:p w:rsidR="003A68F6" w:rsidRDefault="003A68F6" w:rsidP="003A68F6">
      <w:pPr>
        <w:ind w:left="360"/>
        <w:jc w:val="both"/>
        <w:rPr>
          <w:rFonts w:cs="Arial"/>
        </w:rPr>
      </w:pPr>
    </w:p>
    <w:p w:rsidR="003A68F6" w:rsidRDefault="003A68F6" w:rsidP="003A68F6">
      <w:pPr>
        <w:ind w:left="360"/>
        <w:jc w:val="both"/>
        <w:rPr>
          <w:rFonts w:cs="Arial"/>
        </w:rPr>
      </w:pPr>
      <w:r>
        <w:rPr>
          <w:rFonts w:cs="Arial"/>
        </w:rPr>
        <w:t xml:space="preserve">This is illustrated in Figures 2 and 3 (Figure 3 assumes the case where the user plane packet would not be lost after the step 3 – that would though </w:t>
      </w:r>
      <w:r w:rsidRPr="0005178F">
        <w:rPr>
          <w:rFonts w:cs="Arial"/>
          <w:b/>
        </w:rPr>
        <w:t>require additional complexity for the UPF to buffer the packet and replay the routing rules after receiving further PDR instructions from the SMF</w:t>
      </w:r>
      <w:r>
        <w:rPr>
          <w:rFonts w:cs="Arial"/>
        </w:rPr>
        <w:t>).</w:t>
      </w:r>
    </w:p>
    <w:p w:rsidR="003A68F6" w:rsidRDefault="003A68F6" w:rsidP="003A68F6">
      <w:pPr>
        <w:ind w:left="360"/>
        <w:jc w:val="both"/>
        <w:rPr>
          <w:rFonts w:cs="Arial"/>
        </w:rPr>
      </w:pPr>
      <w:r>
        <w:rPr>
          <w:rFonts w:cs="Arial"/>
        </w:rPr>
        <w:object w:dxaOrig="9621" w:dyaOrig="5407">
          <v:shape id="_x0000_i1026" type="#_x0000_t75" style="width:480.5pt;height:270.5pt" o:ole="">
            <v:imagedata r:id="rId10" o:title=""/>
          </v:shape>
          <o:OLEObject Type="Embed" ProgID="PowerPoint.Show.12" ShapeID="_x0000_i1026" DrawAspect="Content" ObjectID="_1615650016" r:id="rId11"/>
        </w:object>
      </w:r>
    </w:p>
    <w:p w:rsidR="003A68F6" w:rsidRPr="0005178F" w:rsidRDefault="003A68F6" w:rsidP="003A68F6">
      <w:pPr>
        <w:ind w:left="360"/>
        <w:jc w:val="center"/>
        <w:rPr>
          <w:rFonts w:cs="Arial"/>
          <w:b/>
        </w:rPr>
      </w:pPr>
      <w:r w:rsidRPr="0005178F">
        <w:rPr>
          <w:rFonts w:cs="Arial"/>
          <w:b/>
        </w:rPr>
        <w:t>Figure 2 – Current PFCP model for 5G LAN Group Communication – UE4 sends traffic to MAC address behind UE1 – Pro-active addresses provisioning by SMF</w:t>
      </w:r>
    </w:p>
    <w:p w:rsidR="003A68F6" w:rsidRDefault="003A68F6" w:rsidP="003A68F6">
      <w:pPr>
        <w:ind w:left="360"/>
        <w:jc w:val="center"/>
        <w:rPr>
          <w:rFonts w:cs="Arial"/>
        </w:rPr>
      </w:pPr>
    </w:p>
    <w:p w:rsidR="003A68F6" w:rsidRDefault="003A68F6" w:rsidP="003A68F6">
      <w:pPr>
        <w:ind w:left="360"/>
        <w:jc w:val="both"/>
        <w:rPr>
          <w:rFonts w:cs="Arial"/>
        </w:rPr>
      </w:pPr>
      <w:r>
        <w:rPr>
          <w:rFonts w:cs="Arial"/>
        </w:rPr>
        <w:object w:dxaOrig="9621" w:dyaOrig="5407">
          <v:shape id="_x0000_i1027" type="#_x0000_t75" style="width:480.5pt;height:270.5pt" o:ole="">
            <v:imagedata r:id="rId12" o:title=""/>
          </v:shape>
          <o:OLEObject Type="Embed" ProgID="PowerPoint.Show.12" ShapeID="_x0000_i1027" DrawAspect="Content" ObjectID="_1615650017" r:id="rId13"/>
        </w:object>
      </w:r>
    </w:p>
    <w:p w:rsidR="003A68F6" w:rsidRPr="0005178F" w:rsidRDefault="003A68F6" w:rsidP="003A68F6">
      <w:pPr>
        <w:ind w:left="360"/>
        <w:jc w:val="center"/>
        <w:rPr>
          <w:rFonts w:cs="Arial"/>
          <w:b/>
        </w:rPr>
      </w:pPr>
      <w:r w:rsidRPr="0005178F">
        <w:rPr>
          <w:rFonts w:cs="Arial"/>
          <w:b/>
        </w:rPr>
        <w:t>Figure 3 – Current PFCP model for 5G LAN Group Communication – UE4 sends traffic to MAC address behind UE1 – Reactive addresses provisioning by SMF</w:t>
      </w:r>
    </w:p>
    <w:p w:rsidR="003A68F6" w:rsidRDefault="003A68F6" w:rsidP="003A68F6">
      <w:pPr>
        <w:ind w:left="360"/>
        <w:jc w:val="center"/>
        <w:rPr>
          <w:rFonts w:cs="Arial"/>
        </w:rPr>
      </w:pPr>
    </w:p>
    <w:p w:rsidR="003A68F6" w:rsidRDefault="003A68F6" w:rsidP="003A68F6">
      <w:pPr>
        <w:ind w:left="360"/>
        <w:jc w:val="both"/>
        <w:rPr>
          <w:rFonts w:cs="Arial"/>
        </w:rPr>
      </w:pPr>
    </w:p>
    <w:p w:rsidR="003A68F6" w:rsidRDefault="003A68F6" w:rsidP="003A68F6">
      <w:pPr>
        <w:ind w:left="360"/>
        <w:jc w:val="both"/>
        <w:rPr>
          <w:rFonts w:cs="Arial"/>
        </w:rPr>
      </w:pPr>
      <w:r>
        <w:rPr>
          <w:rFonts w:cs="Arial"/>
        </w:rPr>
        <w:t xml:space="preserve">The following enhancements are proposed: </w:t>
      </w:r>
    </w:p>
    <w:p w:rsidR="003A68F6" w:rsidRPr="00DA0BFA" w:rsidRDefault="003A68F6" w:rsidP="003A68F6">
      <w:pPr>
        <w:pStyle w:val="ListParagraph"/>
        <w:numPr>
          <w:ilvl w:val="0"/>
          <w:numId w:val="19"/>
        </w:numPr>
        <w:overflowPunct/>
        <w:autoSpaceDE/>
        <w:autoSpaceDN/>
        <w:adjustRightInd/>
        <w:spacing w:after="0"/>
        <w:contextualSpacing/>
        <w:jc w:val="both"/>
        <w:textAlignment w:val="auto"/>
        <w:rPr>
          <w:rFonts w:cs="Arial"/>
        </w:rPr>
      </w:pPr>
      <w:r w:rsidRPr="00DA0BFA">
        <w:rPr>
          <w:rFonts w:cs="Arial"/>
        </w:rPr>
        <w:t xml:space="preserve">the UPF shall be able to locally switch </w:t>
      </w:r>
      <w:r w:rsidR="00B7720C" w:rsidRPr="00DA0BFA">
        <w:rPr>
          <w:rFonts w:cs="Arial"/>
        </w:rPr>
        <w:t xml:space="preserve">by its own </w:t>
      </w:r>
      <w:r w:rsidR="00B7720C">
        <w:rPr>
          <w:rFonts w:cs="Arial"/>
        </w:rPr>
        <w:t>(</w:t>
      </w:r>
      <w:r w:rsidR="00B7720C" w:rsidRPr="00DA0BFA">
        <w:rPr>
          <w:rFonts w:cs="Arial"/>
        </w:rPr>
        <w:t>without the need for SMF instructions to do so</w:t>
      </w:r>
      <w:r w:rsidR="00B7720C">
        <w:rPr>
          <w:rFonts w:cs="Arial"/>
        </w:rPr>
        <w:t>)</w:t>
      </w:r>
      <w:r w:rsidR="00B7720C" w:rsidRPr="00DA0BFA">
        <w:rPr>
          <w:rFonts w:cs="Arial"/>
        </w:rPr>
        <w:t xml:space="preserve"> traffic </w:t>
      </w:r>
      <w:r w:rsidRPr="00DA0BFA">
        <w:rPr>
          <w:rFonts w:cs="Arial"/>
        </w:rPr>
        <w:t>targeting any MAC address used behind a UE</w:t>
      </w:r>
      <w:r w:rsidR="00B7720C">
        <w:rPr>
          <w:rFonts w:cs="Arial"/>
        </w:rPr>
        <w:t xml:space="preserve"> / PDU Session</w:t>
      </w:r>
      <w:r w:rsidRPr="00DA0BFA">
        <w:rPr>
          <w:rFonts w:cs="Arial"/>
        </w:rPr>
        <w:t xml:space="preserve"> (member of the group) </w:t>
      </w:r>
      <w:r w:rsidR="00B7720C">
        <w:rPr>
          <w:rFonts w:cs="Arial"/>
        </w:rPr>
        <w:t>it serves</w:t>
      </w:r>
      <w:r w:rsidRPr="00DA0BFA">
        <w:rPr>
          <w:rFonts w:cs="Arial"/>
        </w:rPr>
        <w:t xml:space="preserve">. </w:t>
      </w:r>
      <w:r w:rsidRPr="00DA0BFA">
        <w:rPr>
          <w:rFonts w:cs="Arial"/>
        </w:rPr>
        <w:br/>
      </w:r>
      <w:r w:rsidRPr="00DA0BFA">
        <w:rPr>
          <w:rFonts w:cs="Arial"/>
        </w:rPr>
        <w:br/>
        <w:t xml:space="preserve">This can be done by e.g. setting the </w:t>
      </w:r>
      <w:r>
        <w:rPr>
          <w:rFonts w:cs="Arial"/>
        </w:rPr>
        <w:t>'</w:t>
      </w:r>
      <w:r>
        <w:t xml:space="preserve">Ethernet PDU Session Information' in the DL PDR of every UE's N4 session to identify all the (DL) Ethernet packets matching an Ethernet PDU session (see subclause 5.13.1 of TS 29.244). The </w:t>
      </w:r>
      <w:r>
        <w:rPr>
          <w:rFonts w:cs="Arial"/>
        </w:rPr>
        <w:t>'</w:t>
      </w:r>
      <w:r>
        <w:t xml:space="preserve">Ethernet PDU Session Information' is currently defined over N4 (TS 29.244) only for N6 traffic. This needs to be extended to also apply to traffic from </w:t>
      </w:r>
      <w:proofErr w:type="spellStart"/>
      <w:r>
        <w:t>Nx</w:t>
      </w:r>
      <w:proofErr w:type="spellEnd"/>
      <w:r>
        <w:t>-tunnel and for any traffic coming from the local switch.</w:t>
      </w:r>
    </w:p>
    <w:p w:rsidR="003A68F6" w:rsidRPr="00DA0BFA" w:rsidRDefault="003A68F6" w:rsidP="003A68F6">
      <w:pPr>
        <w:pStyle w:val="ListParagraph"/>
        <w:ind w:left="1080"/>
        <w:jc w:val="both"/>
        <w:rPr>
          <w:rFonts w:cs="Arial"/>
        </w:rPr>
      </w:pPr>
    </w:p>
    <w:p w:rsidR="00B7720C" w:rsidRDefault="003A68F6" w:rsidP="003A68F6">
      <w:pPr>
        <w:pStyle w:val="ListParagraph"/>
        <w:numPr>
          <w:ilvl w:val="0"/>
          <w:numId w:val="19"/>
        </w:numPr>
        <w:overflowPunct/>
        <w:autoSpaceDE/>
        <w:autoSpaceDN/>
        <w:adjustRightInd/>
        <w:spacing w:after="0"/>
        <w:contextualSpacing/>
        <w:jc w:val="both"/>
        <w:textAlignment w:val="auto"/>
        <w:rPr>
          <w:rFonts w:cs="Arial"/>
        </w:rPr>
      </w:pPr>
      <w:r>
        <w:rPr>
          <w:rFonts w:cs="Arial"/>
        </w:rPr>
        <w:t xml:space="preserve">the UPF forwards packets with an unknown destination address towards all UPFs involved in the 5G LAN group, i.e. over all </w:t>
      </w:r>
      <w:proofErr w:type="spellStart"/>
      <w:r>
        <w:rPr>
          <w:rFonts w:cs="Arial"/>
        </w:rPr>
        <w:t>Nx</w:t>
      </w:r>
      <w:proofErr w:type="spellEnd"/>
      <w:r>
        <w:rPr>
          <w:rFonts w:cs="Arial"/>
        </w:rPr>
        <w:t xml:space="preserve"> tunnels setup by the SMF for the corresponding 5G LAN group. </w:t>
      </w:r>
      <w:bookmarkStart w:id="3" w:name="_Hlk5023284"/>
      <w:r>
        <w:rPr>
          <w:rFonts w:cs="Arial"/>
        </w:rPr>
        <w:t xml:space="preserve">When doing so, the UPF adds in the </w:t>
      </w:r>
      <w:proofErr w:type="spellStart"/>
      <w:r>
        <w:rPr>
          <w:rFonts w:cs="Arial"/>
        </w:rPr>
        <w:t>Nx</w:t>
      </w:r>
      <w:proofErr w:type="spellEnd"/>
      <w:r>
        <w:rPr>
          <w:rFonts w:cs="Arial"/>
        </w:rPr>
        <w:t xml:space="preserve"> tunnel header an information (e.g. a Hop Count parameter) that the packet has already been forwarded over </w:t>
      </w:r>
      <w:proofErr w:type="spellStart"/>
      <w:r>
        <w:rPr>
          <w:rFonts w:cs="Arial"/>
        </w:rPr>
        <w:t>Nx</w:t>
      </w:r>
      <w:proofErr w:type="spellEnd"/>
      <w:r>
        <w:rPr>
          <w:rFonts w:cs="Arial"/>
        </w:rPr>
        <w:t xml:space="preserve">. </w:t>
      </w:r>
    </w:p>
    <w:p w:rsidR="00B7720C" w:rsidRDefault="003A68F6" w:rsidP="00B7720C">
      <w:pPr>
        <w:pStyle w:val="ListParagraph"/>
        <w:numPr>
          <w:ilvl w:val="1"/>
          <w:numId w:val="19"/>
        </w:numPr>
        <w:overflowPunct/>
        <w:autoSpaceDE/>
        <w:autoSpaceDN/>
        <w:adjustRightInd/>
        <w:spacing w:after="0"/>
        <w:contextualSpacing/>
        <w:jc w:val="both"/>
        <w:textAlignment w:val="auto"/>
        <w:rPr>
          <w:rFonts w:cs="Arial"/>
        </w:rPr>
      </w:pPr>
      <w:r>
        <w:rPr>
          <w:rFonts w:cs="Arial"/>
        </w:rPr>
        <w:t xml:space="preserve">This forwarding towards all UPFs involved in the 5G LAN group) requires the N4 protocol to be extended to allow provisioning FARs requesting to distribute replicates of the same packets towards multiple destinations (i.e. multiple </w:t>
      </w:r>
      <w:proofErr w:type="spellStart"/>
      <w:r>
        <w:rPr>
          <w:rFonts w:cs="Arial"/>
        </w:rPr>
        <w:t>Nx</w:t>
      </w:r>
      <w:proofErr w:type="spellEnd"/>
      <w:r>
        <w:rPr>
          <w:rFonts w:cs="Arial"/>
        </w:rPr>
        <w:t xml:space="preserve"> tunnels). </w:t>
      </w:r>
    </w:p>
    <w:p w:rsidR="003A68F6" w:rsidRDefault="003A68F6" w:rsidP="00B7720C">
      <w:pPr>
        <w:pStyle w:val="ListParagraph"/>
        <w:numPr>
          <w:ilvl w:val="1"/>
          <w:numId w:val="19"/>
        </w:numPr>
        <w:overflowPunct/>
        <w:autoSpaceDE/>
        <w:autoSpaceDN/>
        <w:adjustRightInd/>
        <w:spacing w:after="0"/>
        <w:contextualSpacing/>
        <w:jc w:val="both"/>
        <w:textAlignment w:val="auto"/>
        <w:rPr>
          <w:rFonts w:cs="Arial"/>
        </w:rPr>
      </w:pPr>
      <w:r>
        <w:rPr>
          <w:rFonts w:cs="Arial"/>
        </w:rPr>
        <w:t>This information that the packet</w:t>
      </w:r>
      <w:r w:rsidDel="00421BD8">
        <w:rPr>
          <w:rFonts w:cs="Arial"/>
        </w:rPr>
        <w:t xml:space="preserve"> </w:t>
      </w:r>
      <w:r>
        <w:rPr>
          <w:rFonts w:cs="Arial"/>
        </w:rPr>
        <w:t xml:space="preserve">has already been forwarded over </w:t>
      </w:r>
      <w:proofErr w:type="spellStart"/>
      <w:r>
        <w:rPr>
          <w:rFonts w:cs="Arial"/>
        </w:rPr>
        <w:t>Nx</w:t>
      </w:r>
      <w:proofErr w:type="spellEnd"/>
      <w:r>
        <w:rPr>
          <w:rFonts w:cs="Arial"/>
        </w:rPr>
        <w:t xml:space="preserve"> requires the protocol used over </w:t>
      </w:r>
      <w:proofErr w:type="spellStart"/>
      <w:r>
        <w:rPr>
          <w:rFonts w:cs="Arial"/>
        </w:rPr>
        <w:t>Nx</w:t>
      </w:r>
      <w:proofErr w:type="spellEnd"/>
      <w:r>
        <w:rPr>
          <w:rFonts w:cs="Arial"/>
        </w:rPr>
        <w:t xml:space="preserve"> to allow carrying the information (e.g. a Hop Count parameter) that the packet has already been forwarded over </w:t>
      </w:r>
      <w:proofErr w:type="spellStart"/>
      <w:r>
        <w:rPr>
          <w:rFonts w:cs="Arial"/>
        </w:rPr>
        <w:t>Nx</w:t>
      </w:r>
      <w:proofErr w:type="spellEnd"/>
    </w:p>
    <w:p w:rsidR="00C152A8" w:rsidRDefault="00C152A8" w:rsidP="00B7720C">
      <w:pPr>
        <w:pStyle w:val="ListParagraph"/>
        <w:numPr>
          <w:ilvl w:val="1"/>
          <w:numId w:val="19"/>
        </w:numPr>
        <w:overflowPunct/>
        <w:autoSpaceDE/>
        <w:autoSpaceDN/>
        <w:adjustRightInd/>
        <w:spacing w:after="0"/>
        <w:contextualSpacing/>
        <w:jc w:val="both"/>
        <w:textAlignment w:val="auto"/>
        <w:rPr>
          <w:rFonts w:cs="Arial"/>
        </w:rPr>
      </w:pPr>
      <w:r w:rsidRPr="00C152A8">
        <w:rPr>
          <w:rFonts w:cs="Arial"/>
        </w:rPr>
        <w:t>An unknown destination address refers to a destination address that the UPF cannot associate with a N4 Session i.e. a destination address that does not match any PDR in the UPF including PDR</w:t>
      </w:r>
      <w:r w:rsidR="00473271">
        <w:rPr>
          <w:rFonts w:cs="Arial"/>
        </w:rPr>
        <w:t xml:space="preserve"> built</w:t>
      </w:r>
      <w:r w:rsidRPr="00C152A8">
        <w:rPr>
          <w:rFonts w:cs="Arial"/>
        </w:rPr>
        <w:t xml:space="preserve"> using 'Ethernet PDU Session Information'</w:t>
      </w:r>
    </w:p>
    <w:bookmarkEnd w:id="3"/>
    <w:p w:rsidR="003A68F6" w:rsidRPr="00EB1213" w:rsidRDefault="003A68F6" w:rsidP="003A68F6">
      <w:pPr>
        <w:pStyle w:val="ListParagraph"/>
        <w:rPr>
          <w:rFonts w:cs="Arial"/>
        </w:rPr>
      </w:pPr>
    </w:p>
    <w:p w:rsidR="003A68F6" w:rsidRDefault="003A68F6" w:rsidP="003A68F6">
      <w:pPr>
        <w:pStyle w:val="ListParagraph"/>
        <w:ind w:left="1080"/>
        <w:jc w:val="both"/>
        <w:rPr>
          <w:rFonts w:cs="Arial"/>
        </w:rPr>
      </w:pPr>
      <w:r>
        <w:rPr>
          <w:rFonts w:cs="Arial"/>
        </w:rPr>
        <w:t xml:space="preserve">This can be done by </w:t>
      </w:r>
      <w:proofErr w:type="gramStart"/>
      <w:r>
        <w:rPr>
          <w:rFonts w:cs="Arial"/>
        </w:rPr>
        <w:t>e.g. :</w:t>
      </w:r>
      <w:proofErr w:type="gramEnd"/>
      <w:r>
        <w:rPr>
          <w:rFonts w:cs="Arial"/>
        </w:rPr>
        <w:t xml:space="preserve"> </w:t>
      </w:r>
    </w:p>
    <w:p w:rsidR="003A68F6" w:rsidRDefault="003A68F6" w:rsidP="003A68F6">
      <w:pPr>
        <w:pStyle w:val="ListParagraph"/>
        <w:ind w:left="1080"/>
        <w:jc w:val="both"/>
        <w:rPr>
          <w:rFonts w:cs="Arial"/>
        </w:rPr>
      </w:pPr>
      <w:r>
        <w:rPr>
          <w:rFonts w:cs="Arial"/>
        </w:rPr>
        <w:t>- provisioning every N4 session (</w:t>
      </w:r>
      <w:r w:rsidR="00B7720C">
        <w:rPr>
          <w:rFonts w:cs="Arial"/>
        </w:rPr>
        <w:t xml:space="preserve">for a 5G LAN </w:t>
      </w:r>
      <w:r>
        <w:rPr>
          <w:rFonts w:cs="Arial"/>
        </w:rPr>
        <w:t xml:space="preserve">group) with a default PDR capturing any traffic from the local switch with an unknown destination address (i.e. with source interface = 5G LAN Internal and network instance set to the identity of the </w:t>
      </w:r>
      <w:r w:rsidR="00B7720C">
        <w:rPr>
          <w:rFonts w:cs="Arial"/>
        </w:rPr>
        <w:t xml:space="preserve">5G LAN </w:t>
      </w:r>
      <w:r>
        <w:rPr>
          <w:rFonts w:cs="Arial"/>
        </w:rPr>
        <w:t xml:space="preserve">group and wildcard Destination Address) and an associated FAR to forward that traffic over the </w:t>
      </w:r>
      <w:proofErr w:type="spellStart"/>
      <w:r>
        <w:rPr>
          <w:rFonts w:cs="Arial"/>
        </w:rPr>
        <w:t>Nx</w:t>
      </w:r>
      <w:proofErr w:type="spellEnd"/>
      <w:r>
        <w:rPr>
          <w:rFonts w:cs="Arial"/>
        </w:rPr>
        <w:t xml:space="preserve"> tunnels</w:t>
      </w:r>
      <w:r w:rsidR="00B7720C">
        <w:rPr>
          <w:rFonts w:cs="Arial"/>
        </w:rPr>
        <w:t xml:space="preserve"> to all other UPFs serving the same 5G LAN group</w:t>
      </w:r>
      <w:r>
        <w:rPr>
          <w:rFonts w:cs="Arial"/>
        </w:rPr>
        <w:t>; if traffic from the local switch matches a PDR of a UE's N4 session, the traffic is sent towards that UE; otherwise, it will match as a last resort the PDR of the N4 session (group) and be sent to other UPFs</w:t>
      </w:r>
      <w:r w:rsidR="00B7720C">
        <w:rPr>
          <w:rFonts w:cs="Arial"/>
        </w:rPr>
        <w:t xml:space="preserve"> serving the same 5G LAN group</w:t>
      </w:r>
      <w:r>
        <w:rPr>
          <w:rFonts w:cs="Arial"/>
        </w:rPr>
        <w:t xml:space="preserve">; the latter part requires one extension to be defined to the existing PFCP model which does not allow overlapping PDRs for different N4 sessions, </w:t>
      </w:r>
      <w:proofErr w:type="spellStart"/>
      <w:r>
        <w:rPr>
          <w:rFonts w:cs="Arial"/>
        </w:rPr>
        <w:t>cf</w:t>
      </w:r>
      <w:proofErr w:type="spellEnd"/>
      <w:r>
        <w:rPr>
          <w:rFonts w:cs="Arial"/>
        </w:rPr>
        <w:t xml:space="preserve"> subclause 5.2.1 of TS 29.244: </w:t>
      </w:r>
    </w:p>
    <w:p w:rsidR="003A68F6" w:rsidRDefault="003A68F6" w:rsidP="003A68F6">
      <w:pPr>
        <w:pStyle w:val="ListParagraph"/>
        <w:ind w:left="1080"/>
        <w:jc w:val="both"/>
        <w:rPr>
          <w:rFonts w:cs="Arial"/>
        </w:rPr>
      </w:pPr>
    </w:p>
    <w:p w:rsidR="003A68F6" w:rsidRPr="004B0C3E" w:rsidRDefault="003A68F6" w:rsidP="003A68F6">
      <w:pPr>
        <w:ind w:left="1080"/>
        <w:rPr>
          <w:i/>
          <w:lang w:val="x-none"/>
        </w:rPr>
      </w:pPr>
      <w:r w:rsidRPr="004B0C3E">
        <w:rPr>
          <w:i/>
          <w:lang w:val="x-none"/>
        </w:rPr>
        <w:t xml:space="preserve">The </w:t>
      </w:r>
      <w:proofErr w:type="spellStart"/>
      <w:r w:rsidRPr="004B0C3E">
        <w:rPr>
          <w:i/>
          <w:lang w:val="x-none"/>
        </w:rPr>
        <w:t>following</w:t>
      </w:r>
      <w:proofErr w:type="spellEnd"/>
      <w:r w:rsidRPr="004B0C3E">
        <w:rPr>
          <w:i/>
          <w:lang w:val="x-none"/>
        </w:rPr>
        <w:t xml:space="preserve"> </w:t>
      </w:r>
      <w:proofErr w:type="spellStart"/>
      <w:r w:rsidRPr="004B0C3E">
        <w:rPr>
          <w:i/>
          <w:lang w:val="x-none"/>
        </w:rPr>
        <w:t>principles</w:t>
      </w:r>
      <w:proofErr w:type="spellEnd"/>
      <w:r w:rsidRPr="004B0C3E">
        <w:rPr>
          <w:i/>
          <w:lang w:val="x-none"/>
        </w:rPr>
        <w:t xml:space="preserve"> </w:t>
      </w:r>
      <w:proofErr w:type="spellStart"/>
      <w:r w:rsidRPr="004B0C3E">
        <w:rPr>
          <w:i/>
          <w:lang w:val="x-none"/>
        </w:rPr>
        <w:t>shall</w:t>
      </w:r>
      <w:proofErr w:type="spellEnd"/>
      <w:r w:rsidRPr="004B0C3E">
        <w:rPr>
          <w:i/>
          <w:lang w:val="x-none"/>
        </w:rPr>
        <w:t xml:space="preserve"> </w:t>
      </w:r>
      <w:proofErr w:type="spellStart"/>
      <w:r w:rsidRPr="004B0C3E">
        <w:rPr>
          <w:i/>
          <w:lang w:val="x-none"/>
        </w:rPr>
        <w:t>apply</w:t>
      </w:r>
      <w:proofErr w:type="spellEnd"/>
      <w:r w:rsidRPr="004B0C3E">
        <w:rPr>
          <w:i/>
          <w:lang w:val="x-none"/>
        </w:rPr>
        <w:t xml:space="preserve"> for the provisioning of </w:t>
      </w:r>
      <w:proofErr w:type="spellStart"/>
      <w:r w:rsidRPr="004B0C3E">
        <w:rPr>
          <w:i/>
          <w:lang w:val="x-none"/>
        </w:rPr>
        <w:t>PDRs</w:t>
      </w:r>
      <w:proofErr w:type="spellEnd"/>
      <w:r w:rsidRPr="004B0C3E">
        <w:rPr>
          <w:i/>
          <w:lang w:val="x-none"/>
        </w:rPr>
        <w:t xml:space="preserve"> in the UP </w:t>
      </w:r>
      <w:proofErr w:type="spellStart"/>
      <w:r w:rsidRPr="004B0C3E">
        <w:rPr>
          <w:i/>
          <w:lang w:val="x-none"/>
        </w:rPr>
        <w:t>function</w:t>
      </w:r>
      <w:proofErr w:type="spellEnd"/>
      <w:r w:rsidRPr="004B0C3E">
        <w:rPr>
          <w:i/>
          <w:lang w:val="x-none"/>
        </w:rPr>
        <w:t>:</w:t>
      </w:r>
    </w:p>
    <w:p w:rsidR="003A68F6" w:rsidRPr="004B0C3E" w:rsidRDefault="003A68F6" w:rsidP="003A68F6">
      <w:pPr>
        <w:pStyle w:val="B1"/>
        <w:ind w:left="1648"/>
        <w:rPr>
          <w:i/>
        </w:rPr>
      </w:pPr>
      <w:r w:rsidRPr="004B0C3E">
        <w:rPr>
          <w:i/>
        </w:rPr>
        <w:t>-</w:t>
      </w:r>
      <w:r w:rsidRPr="004B0C3E">
        <w:rPr>
          <w:i/>
        </w:rPr>
        <w:tab/>
        <w:t xml:space="preserve">The CP function shall not provision more than one PDR with the same match fields in the PDI (i.e. with the same set of match fields and with the same value). The CP function may provision PDRs with the same value for a subset of the match fields of the PDI but not all; </w:t>
      </w:r>
    </w:p>
    <w:p w:rsidR="003A68F6" w:rsidRPr="004B0C3E" w:rsidRDefault="003A68F6" w:rsidP="003A68F6">
      <w:pPr>
        <w:pStyle w:val="B1"/>
        <w:ind w:left="1648"/>
        <w:rPr>
          <w:i/>
        </w:rPr>
      </w:pPr>
      <w:r w:rsidRPr="004B0C3E">
        <w:rPr>
          <w:i/>
        </w:rPr>
        <w:t>-</w:t>
      </w:r>
      <w:r w:rsidRPr="004B0C3E">
        <w:rPr>
          <w:i/>
        </w:rPr>
        <w:tab/>
        <w:t xml:space="preserve">different PDRs of a same PFCP session may overlap, e.g. the CP function may provision two PDRs which differ by having one match field set to a specific value in one PDR and the same match field not included in the other PDR (thus matching any possible value); </w:t>
      </w:r>
    </w:p>
    <w:p w:rsidR="003A68F6" w:rsidRPr="004B0C3E" w:rsidRDefault="003A68F6" w:rsidP="003A68F6">
      <w:pPr>
        <w:pStyle w:val="B1"/>
        <w:ind w:left="1648"/>
        <w:rPr>
          <w:i/>
        </w:rPr>
      </w:pPr>
      <w:r w:rsidRPr="004B0C3E">
        <w:rPr>
          <w:i/>
        </w:rPr>
        <w:t>-</w:t>
      </w:r>
      <w:r w:rsidRPr="004B0C3E">
        <w:rPr>
          <w:i/>
        </w:rPr>
        <w:tab/>
      </w:r>
      <w:r w:rsidRPr="004B0C3E">
        <w:rPr>
          <w:i/>
          <w:highlight w:val="yellow"/>
        </w:rPr>
        <w:t>different PDRs of different PFCP sessions shall not overlap, i.e. there shall be at least one PDR in each PFCP session which differs by at least one different (and not wildcarded) match field in their PDI, such that any incoming user plane packet may only match PDRs of a single PFCP session</w:t>
      </w:r>
      <w:r w:rsidRPr="004B0C3E">
        <w:rPr>
          <w:i/>
        </w:rPr>
        <w:t xml:space="preserve">; </w:t>
      </w:r>
    </w:p>
    <w:p w:rsidR="003A68F6" w:rsidRPr="004B0C3E" w:rsidRDefault="003A68F6" w:rsidP="003A68F6">
      <w:pPr>
        <w:pStyle w:val="NO"/>
        <w:ind w:left="2215"/>
        <w:rPr>
          <w:i/>
        </w:rPr>
      </w:pPr>
      <w:r w:rsidRPr="004B0C3E">
        <w:rPr>
          <w:i/>
        </w:rPr>
        <w:t>NOTE 2:</w:t>
      </w:r>
      <w:r w:rsidRPr="004B0C3E">
        <w:rPr>
          <w:i/>
        </w:rPr>
        <w:tab/>
        <w:t>It is allowed for instance to provision in a PGW-U a same uplink PDR, matching any uplink traffic towards a particular application server's IP address, in two different PFCP sessions of two different UEs, as long as each PFCP session is also provisioned with another uplink PDR set with the respective UE IP address and/or uplink F-</w:t>
      </w:r>
      <w:proofErr w:type="spellStart"/>
      <w:r w:rsidRPr="004B0C3E">
        <w:rPr>
          <w:i/>
        </w:rPr>
        <w:t>TEIDu</w:t>
      </w:r>
      <w:proofErr w:type="spellEnd"/>
      <w:r w:rsidRPr="004B0C3E">
        <w:rPr>
          <w:i/>
        </w:rPr>
        <w:t>, which allows the PGW-U to identify the PFCP session to which the packet corresponds.</w:t>
      </w:r>
    </w:p>
    <w:p w:rsidR="003A68F6" w:rsidRPr="004B0C3E" w:rsidRDefault="003A68F6" w:rsidP="003A68F6">
      <w:pPr>
        <w:pStyle w:val="B1"/>
        <w:ind w:left="1648"/>
        <w:rPr>
          <w:i/>
        </w:rPr>
      </w:pPr>
      <w:r w:rsidRPr="004B0C3E">
        <w:rPr>
          <w:i/>
        </w:rPr>
        <w:t>-</w:t>
      </w:r>
      <w:r w:rsidRPr="004B0C3E">
        <w:rPr>
          <w:i/>
        </w:rPr>
        <w:tab/>
      </w:r>
      <w:r w:rsidRPr="004B0C3E">
        <w:rPr>
          <w:i/>
          <w:highlight w:val="yellow"/>
        </w:rPr>
        <w:t>As an exception to the previous principle, the CP function may provision a PDR with all match fields wildcarded (i.e. all match fields omitted in the PDI) in a separate PFCP session, to control how the UP function shall process packets unmatched by any PDRs of any other PFCP session</w:t>
      </w:r>
      <w:r w:rsidRPr="004B0C3E">
        <w:rPr>
          <w:i/>
        </w:rPr>
        <w:t>. The CP function may provision the UP function to send these packets to the CP function or to drop them. The UP function shall grant the lowest precedence to this PDR.</w:t>
      </w:r>
    </w:p>
    <w:p w:rsidR="003A68F6" w:rsidRPr="004B0C3E" w:rsidRDefault="003A68F6" w:rsidP="003A68F6">
      <w:pPr>
        <w:pStyle w:val="ListParagraph"/>
        <w:ind w:left="1080"/>
        <w:jc w:val="both"/>
        <w:rPr>
          <w:rFonts w:cs="Arial"/>
        </w:rPr>
      </w:pPr>
      <w:r w:rsidRPr="004B0C3E">
        <w:rPr>
          <w:rFonts w:cs="Arial"/>
        </w:rPr>
        <w:t xml:space="preserve">So </w:t>
      </w:r>
      <w:r>
        <w:rPr>
          <w:rFonts w:cs="Arial"/>
        </w:rPr>
        <w:t>one extension n</w:t>
      </w:r>
      <w:r w:rsidRPr="004B0C3E">
        <w:rPr>
          <w:rFonts w:cs="Arial"/>
        </w:rPr>
        <w:t>eeds t</w:t>
      </w:r>
      <w:r>
        <w:rPr>
          <w:rFonts w:cs="Arial"/>
        </w:rPr>
        <w:t xml:space="preserve">o be specified to allow provisioning a N4 session (group) with PDR with source interface = 5G LAN Internal </w:t>
      </w:r>
      <w:bookmarkStart w:id="4" w:name="_Hlk5027987"/>
      <w:r>
        <w:rPr>
          <w:rFonts w:cs="Arial"/>
        </w:rPr>
        <w:t xml:space="preserve">and network instance set to the identity of the group </w:t>
      </w:r>
      <w:bookmarkEnd w:id="4"/>
      <w:r>
        <w:rPr>
          <w:rFonts w:cs="Arial"/>
        </w:rPr>
        <w:t>and with a wildcard destination address, such that this N4 session is selected if no other N4 session (group member), with a PDR with source interface = 5G LAN Internal and network instance set to the identity of the group and with a Destination Address set to the UE's address</w:t>
      </w:r>
      <w:r w:rsidR="00473271">
        <w:rPr>
          <w:rFonts w:cs="Arial"/>
        </w:rPr>
        <w:t xml:space="preserve"> </w:t>
      </w:r>
      <w:bookmarkStart w:id="5" w:name="_Hlk5028330"/>
      <w:r w:rsidR="00473271">
        <w:rPr>
          <w:rFonts w:cs="Arial"/>
        </w:rPr>
        <w:t>(be it configured by the SMF or determined based on '</w:t>
      </w:r>
      <w:r w:rsidR="00473271">
        <w:t>Ethernet PDU Session Information')</w:t>
      </w:r>
      <w:bookmarkEnd w:id="5"/>
      <w:r>
        <w:rPr>
          <w:rFonts w:cs="Arial"/>
        </w:rPr>
        <w:t>, matches the incoming traffic.</w:t>
      </w:r>
    </w:p>
    <w:p w:rsidR="003A68F6" w:rsidRDefault="003A68F6" w:rsidP="003A68F6">
      <w:pPr>
        <w:pStyle w:val="ListParagraph"/>
        <w:ind w:left="1080"/>
        <w:jc w:val="both"/>
        <w:rPr>
          <w:rFonts w:cs="Arial"/>
        </w:rPr>
      </w:pPr>
    </w:p>
    <w:p w:rsidR="003A68F6" w:rsidRDefault="003A68F6" w:rsidP="003A68F6">
      <w:pPr>
        <w:pStyle w:val="ListParagraph"/>
        <w:ind w:left="1080"/>
        <w:jc w:val="both"/>
        <w:rPr>
          <w:rFonts w:cs="Arial"/>
        </w:rPr>
      </w:pPr>
      <w:r>
        <w:rPr>
          <w:rFonts w:cs="Arial"/>
        </w:rPr>
        <w:t xml:space="preserve">- the user plane packets can be forwarded over </w:t>
      </w:r>
      <w:proofErr w:type="spellStart"/>
      <w:r>
        <w:rPr>
          <w:rFonts w:cs="Arial"/>
        </w:rPr>
        <w:t>Nx</w:t>
      </w:r>
      <w:proofErr w:type="spellEnd"/>
      <w:r>
        <w:rPr>
          <w:rFonts w:cs="Arial"/>
        </w:rPr>
        <w:t xml:space="preserve"> tunnels using the GTP-U protocol (TS 29.281), but with a new information encoded e.g. in a new GTP-U extension header to indicate that the packet has been forwarded; this can e.g. be encoded under the form of a new Hop Count information set to 1. </w:t>
      </w:r>
    </w:p>
    <w:p w:rsidR="003A68F6" w:rsidRDefault="003A68F6" w:rsidP="003A68F6">
      <w:pPr>
        <w:pStyle w:val="ListParagraph"/>
        <w:ind w:left="1080"/>
        <w:jc w:val="both"/>
        <w:rPr>
          <w:rFonts w:cs="Arial"/>
        </w:rPr>
      </w:pPr>
    </w:p>
    <w:p w:rsidR="003A68F6" w:rsidRDefault="003A68F6" w:rsidP="003A68F6">
      <w:pPr>
        <w:pStyle w:val="ListParagraph"/>
        <w:ind w:left="1080"/>
        <w:jc w:val="both"/>
        <w:rPr>
          <w:rFonts w:cs="Arial"/>
        </w:rPr>
      </w:pPr>
      <w:r>
        <w:rPr>
          <w:rFonts w:cs="Arial"/>
        </w:rPr>
        <w:t>- the forwarding of the user plane packet to multiple other UPFs, the FAR defined in TS 29.244 may e.g. be extended with the possibility to encode multiple Outer Header Creation IEs (instead of encoding only 1 such IE as currently defined). Alternatively, it could also be allowed to associate multiple FARs to one PDR, instead of associating only 1 FAR to a PDR per existing specification.</w:t>
      </w:r>
    </w:p>
    <w:p w:rsidR="003A68F6" w:rsidRDefault="00B7720C" w:rsidP="00B7720C">
      <w:pPr>
        <w:pStyle w:val="ListParagraph"/>
        <w:ind w:left="1298"/>
        <w:jc w:val="both"/>
        <w:rPr>
          <w:rFonts w:cs="Arial"/>
        </w:rPr>
      </w:pPr>
      <w:r>
        <w:rPr>
          <w:rFonts w:cs="Arial"/>
        </w:rPr>
        <w:t>The former alternative (multiple Outer Header Creation) is proposed in the CR</w:t>
      </w:r>
    </w:p>
    <w:p w:rsidR="003A68F6" w:rsidRDefault="003A68F6" w:rsidP="003A68F6">
      <w:pPr>
        <w:pStyle w:val="ListParagraph"/>
        <w:numPr>
          <w:ilvl w:val="0"/>
          <w:numId w:val="19"/>
        </w:numPr>
        <w:overflowPunct/>
        <w:autoSpaceDE/>
        <w:autoSpaceDN/>
        <w:adjustRightInd/>
        <w:spacing w:after="0"/>
        <w:contextualSpacing/>
        <w:jc w:val="both"/>
        <w:textAlignment w:val="auto"/>
        <w:rPr>
          <w:rFonts w:cs="Arial"/>
        </w:rPr>
      </w:pPr>
      <w:r>
        <w:rPr>
          <w:rFonts w:cs="Arial"/>
        </w:rPr>
        <w:t xml:space="preserve">the UPF that receives a packet from a </w:t>
      </w:r>
      <w:proofErr w:type="spellStart"/>
      <w:r>
        <w:rPr>
          <w:rFonts w:cs="Arial"/>
        </w:rPr>
        <w:t>Nx</w:t>
      </w:r>
      <w:proofErr w:type="spellEnd"/>
      <w:r>
        <w:rPr>
          <w:rFonts w:cs="Arial"/>
        </w:rPr>
        <w:t xml:space="preserve"> tunnel checks if it can route the packets towards members of the group(s) supported by that UPF. If the destination address is unknown for the UPF (i.e. it does not correspond to any group member served by the UPF), the UPF may be instructed by the SMF to drop the packet (due to the packet being marked as having been already forwarded). </w:t>
      </w:r>
    </w:p>
    <w:p w:rsidR="003A68F6" w:rsidRPr="002E2AD6" w:rsidRDefault="003A68F6" w:rsidP="003A68F6">
      <w:pPr>
        <w:pStyle w:val="ListParagraph"/>
        <w:ind w:left="1080"/>
        <w:jc w:val="both"/>
        <w:rPr>
          <w:rFonts w:cs="Arial"/>
        </w:rPr>
      </w:pPr>
      <w:r>
        <w:rPr>
          <w:rFonts w:cs="Arial"/>
        </w:rPr>
        <w:t>W</w:t>
      </w:r>
      <w:r w:rsidRPr="002E2AD6">
        <w:rPr>
          <w:rFonts w:cs="Arial"/>
        </w:rPr>
        <w:t xml:space="preserve">hen N6 applies </w:t>
      </w:r>
      <w:r>
        <w:rPr>
          <w:rFonts w:cs="Arial"/>
        </w:rPr>
        <w:t xml:space="preserve">for the group, </w:t>
      </w:r>
      <w:r w:rsidRPr="002E2AD6">
        <w:rPr>
          <w:rFonts w:cs="Arial"/>
        </w:rPr>
        <w:t xml:space="preserve">one of the UPF supporting the group </w:t>
      </w:r>
      <w:r>
        <w:rPr>
          <w:rFonts w:cs="Arial"/>
        </w:rPr>
        <w:t>has</w:t>
      </w:r>
      <w:r w:rsidRPr="002E2AD6">
        <w:rPr>
          <w:rFonts w:cs="Arial"/>
        </w:rPr>
        <w:t xml:space="preserve"> a N6 interface and </w:t>
      </w:r>
      <w:r w:rsidR="00B7720C">
        <w:rPr>
          <w:rFonts w:cs="Arial"/>
        </w:rPr>
        <w:t>may be</w:t>
      </w:r>
      <w:r>
        <w:rPr>
          <w:rFonts w:cs="Arial"/>
        </w:rPr>
        <w:t xml:space="preserve"> instructed to </w:t>
      </w:r>
      <w:r w:rsidRPr="002E2AD6">
        <w:rPr>
          <w:rFonts w:cs="Arial"/>
        </w:rPr>
        <w:t>forward</w:t>
      </w:r>
      <w:r>
        <w:rPr>
          <w:rFonts w:cs="Arial"/>
        </w:rPr>
        <w:t xml:space="preserve"> the packet</w:t>
      </w:r>
      <w:r w:rsidRPr="002E2AD6">
        <w:rPr>
          <w:rFonts w:cs="Arial"/>
        </w:rPr>
        <w:t xml:space="preserve"> over N6 </w:t>
      </w:r>
      <w:r>
        <w:rPr>
          <w:rFonts w:cs="Arial"/>
        </w:rPr>
        <w:t>(</w:t>
      </w:r>
      <w:r w:rsidRPr="002E2AD6">
        <w:rPr>
          <w:rFonts w:cs="Arial"/>
        </w:rPr>
        <w:t>instead of dropping the packet</w:t>
      </w:r>
      <w:r>
        <w:rPr>
          <w:rFonts w:cs="Arial"/>
        </w:rPr>
        <w:t>)</w:t>
      </w:r>
      <w:r w:rsidRPr="002E2AD6">
        <w:rPr>
          <w:rFonts w:cs="Arial"/>
        </w:rPr>
        <w:t>.</w:t>
      </w:r>
    </w:p>
    <w:p w:rsidR="003A68F6" w:rsidRDefault="003A68F6" w:rsidP="003A68F6">
      <w:pPr>
        <w:pStyle w:val="ListParagraph"/>
        <w:ind w:left="1080"/>
        <w:jc w:val="both"/>
        <w:rPr>
          <w:rFonts w:cs="Arial"/>
        </w:rPr>
      </w:pPr>
    </w:p>
    <w:p w:rsidR="003A68F6" w:rsidRDefault="003A68F6" w:rsidP="003A68F6">
      <w:pPr>
        <w:pStyle w:val="ListParagraph"/>
        <w:ind w:left="1080"/>
        <w:jc w:val="both"/>
        <w:rPr>
          <w:rFonts w:cs="Arial"/>
        </w:rPr>
      </w:pPr>
      <w:bookmarkStart w:id="6" w:name="_Hlk4673720"/>
      <w:r>
        <w:rPr>
          <w:rFonts w:cs="Arial"/>
        </w:rPr>
        <w:t>This can be done by e.g. the N4 session (</w:t>
      </w:r>
      <w:bookmarkStart w:id="7" w:name="_Hlk5028586"/>
      <w:r w:rsidR="00BB08E6">
        <w:rPr>
          <w:rFonts w:cs="Arial"/>
        </w:rPr>
        <w:t xml:space="preserve">associated with the 5G LAN </w:t>
      </w:r>
      <w:bookmarkEnd w:id="7"/>
      <w:r>
        <w:rPr>
          <w:rFonts w:cs="Arial"/>
        </w:rPr>
        <w:t xml:space="preserve">group) of the UPF receiving the packets from the </w:t>
      </w:r>
      <w:proofErr w:type="spellStart"/>
      <w:r>
        <w:rPr>
          <w:rFonts w:cs="Arial"/>
        </w:rPr>
        <w:t>Nx</w:t>
      </w:r>
      <w:proofErr w:type="spellEnd"/>
      <w:r>
        <w:rPr>
          <w:rFonts w:cs="Arial"/>
        </w:rPr>
        <w:t xml:space="preserve"> tunnel to forward the packets to the local switch, as currently proposed in 3GPP, but with the UPF dropping the packets (marked as having been forwarded) if there is no corresponding N4 session for any group member on the UPF with a PDR matching the destination address of the packet. This may mean to add the fact that a packet has been marked as having been forwarded as a PDR traffic filter condition. 2 default PDR(s) would be defined:</w:t>
      </w:r>
    </w:p>
    <w:p w:rsidR="003A68F6" w:rsidRDefault="003A68F6" w:rsidP="003A68F6">
      <w:pPr>
        <w:pStyle w:val="ListParagraph"/>
        <w:ind w:left="1298"/>
        <w:jc w:val="both"/>
        <w:rPr>
          <w:rFonts w:cs="Arial"/>
        </w:rPr>
      </w:pPr>
      <w:r>
        <w:rPr>
          <w:rFonts w:cs="Arial"/>
        </w:rPr>
        <w:t xml:space="preserve">- </w:t>
      </w:r>
      <w:bookmarkStart w:id="8" w:name="_Hlk5023584"/>
      <w:r w:rsidRPr="002E5B02">
        <w:rPr>
          <w:rFonts w:cs="Arial"/>
        </w:rPr>
        <w:t>a default PDR</w:t>
      </w:r>
      <w:r>
        <w:rPr>
          <w:rFonts w:cs="Arial"/>
        </w:rPr>
        <w:t>1</w:t>
      </w:r>
      <w:r w:rsidRPr="002E5B02">
        <w:rPr>
          <w:rFonts w:cs="Arial"/>
        </w:rPr>
        <w:t xml:space="preserve"> capturing any traffic from the local switch with an unknown destination address (i.e. with source interface = 5G LAN Internal and network instance set to the identity of the </w:t>
      </w:r>
      <w:r w:rsidR="00B7720C">
        <w:rPr>
          <w:rFonts w:cs="Arial"/>
        </w:rPr>
        <w:t xml:space="preserve">5G LAN </w:t>
      </w:r>
      <w:r w:rsidRPr="002E5B02">
        <w:rPr>
          <w:rFonts w:cs="Arial"/>
        </w:rPr>
        <w:t>group and wildcard Destination Address)</w:t>
      </w:r>
      <w:r>
        <w:rPr>
          <w:rFonts w:cs="Arial"/>
        </w:rPr>
        <w:t xml:space="preserve"> together with no indication that the packet has been forwarded over </w:t>
      </w:r>
      <w:proofErr w:type="spellStart"/>
      <w:r>
        <w:rPr>
          <w:rFonts w:cs="Arial"/>
        </w:rPr>
        <w:t>Nx</w:t>
      </w:r>
      <w:proofErr w:type="spellEnd"/>
      <w:r>
        <w:rPr>
          <w:rFonts w:cs="Arial"/>
        </w:rPr>
        <w:t>:</w:t>
      </w:r>
      <w:bookmarkEnd w:id="8"/>
      <w:r>
        <w:rPr>
          <w:rFonts w:cs="Arial"/>
        </w:rPr>
        <w:t xml:space="preserve"> the associated </w:t>
      </w:r>
      <w:bookmarkStart w:id="9" w:name="_Hlk5023675"/>
      <w:r>
        <w:rPr>
          <w:rFonts w:cs="Arial"/>
        </w:rPr>
        <w:t xml:space="preserve">FAR replicates this packet over all </w:t>
      </w:r>
      <w:proofErr w:type="spellStart"/>
      <w:r>
        <w:rPr>
          <w:rFonts w:cs="Arial"/>
        </w:rPr>
        <w:t>Nx</w:t>
      </w:r>
      <w:proofErr w:type="spellEnd"/>
      <w:r>
        <w:rPr>
          <w:rFonts w:cs="Arial"/>
        </w:rPr>
        <w:t xml:space="preserve"> interfaces related with the group</w:t>
      </w:r>
      <w:bookmarkEnd w:id="9"/>
    </w:p>
    <w:p w:rsidR="003A68F6" w:rsidRPr="00173D14" w:rsidRDefault="003A68F6" w:rsidP="003A68F6">
      <w:pPr>
        <w:pStyle w:val="ListParagraph"/>
        <w:ind w:left="1298"/>
        <w:jc w:val="both"/>
        <w:rPr>
          <w:rFonts w:cs="Arial"/>
        </w:rPr>
      </w:pPr>
      <w:r>
        <w:rPr>
          <w:rFonts w:cs="Arial"/>
        </w:rPr>
        <w:t xml:space="preserve">- </w:t>
      </w:r>
      <w:r w:rsidRPr="002E5B02">
        <w:rPr>
          <w:rFonts w:cs="Arial"/>
        </w:rPr>
        <w:t xml:space="preserve">a </w:t>
      </w:r>
      <w:r>
        <w:rPr>
          <w:rFonts w:cs="Arial"/>
        </w:rPr>
        <w:t>second default</w:t>
      </w:r>
      <w:r w:rsidRPr="002E5B02">
        <w:rPr>
          <w:rFonts w:cs="Arial"/>
        </w:rPr>
        <w:t xml:space="preserve"> PDR</w:t>
      </w:r>
      <w:r>
        <w:rPr>
          <w:rFonts w:cs="Arial"/>
        </w:rPr>
        <w:t>2</w:t>
      </w:r>
      <w:r w:rsidRPr="002E5B02">
        <w:rPr>
          <w:rFonts w:cs="Arial"/>
        </w:rPr>
        <w:t xml:space="preserve"> capturing any traffic from the local switch with an unknown destination address (i.e. with source interface = 5G LAN Internal and network instance set to the identity of the group and wildcard Destination Address)</w:t>
      </w:r>
      <w:r>
        <w:rPr>
          <w:rFonts w:cs="Arial"/>
        </w:rPr>
        <w:t xml:space="preserve"> together with the indication that the packet has been forwarded over </w:t>
      </w:r>
      <w:proofErr w:type="spellStart"/>
      <w:r>
        <w:rPr>
          <w:rFonts w:cs="Arial"/>
        </w:rPr>
        <w:t>Nx</w:t>
      </w:r>
      <w:proofErr w:type="spellEnd"/>
      <w:r>
        <w:rPr>
          <w:rFonts w:cs="Arial"/>
        </w:rPr>
        <w:t>: the associated FAR requests to drop the packet</w:t>
      </w:r>
      <w:r w:rsidR="007E5723">
        <w:rPr>
          <w:rFonts w:cs="Arial"/>
        </w:rPr>
        <w:t xml:space="preserve"> </w:t>
      </w:r>
      <w:bookmarkStart w:id="10" w:name="_Hlk5028731"/>
      <w:r w:rsidR="007E5723">
        <w:rPr>
          <w:rFonts w:cs="Arial"/>
        </w:rPr>
        <w:t>(or to send it over N6)</w:t>
      </w:r>
      <w:r>
        <w:rPr>
          <w:rFonts w:cs="Arial"/>
        </w:rPr>
        <w:t>.</w:t>
      </w:r>
      <w:bookmarkEnd w:id="6"/>
      <w:bookmarkEnd w:id="10"/>
    </w:p>
    <w:p w:rsidR="003A68F6" w:rsidRDefault="003A68F6" w:rsidP="003A68F6">
      <w:pPr>
        <w:pStyle w:val="ListParagraph"/>
        <w:ind w:left="1080"/>
        <w:jc w:val="both"/>
        <w:rPr>
          <w:rFonts w:cs="Arial"/>
        </w:rPr>
      </w:pPr>
    </w:p>
    <w:p w:rsidR="003A68F6" w:rsidRPr="00A11F04" w:rsidRDefault="003A68F6" w:rsidP="003A68F6">
      <w:pPr>
        <w:pStyle w:val="ListParagraph"/>
        <w:numPr>
          <w:ilvl w:val="0"/>
          <w:numId w:val="19"/>
        </w:numPr>
        <w:overflowPunct/>
        <w:autoSpaceDE/>
        <w:autoSpaceDN/>
        <w:adjustRightInd/>
        <w:spacing w:after="0"/>
        <w:contextualSpacing/>
        <w:jc w:val="both"/>
        <w:textAlignment w:val="auto"/>
        <w:rPr>
          <w:rFonts w:cs="Arial"/>
        </w:rPr>
      </w:pPr>
      <w:r>
        <w:rPr>
          <w:rFonts w:cs="Arial"/>
        </w:rPr>
        <w:t xml:space="preserve">When receiving packets that have been forwarded over </w:t>
      </w:r>
      <w:proofErr w:type="gramStart"/>
      <w:r>
        <w:rPr>
          <w:rFonts w:cs="Arial"/>
        </w:rPr>
        <w:t>an</w:t>
      </w:r>
      <w:proofErr w:type="gramEnd"/>
      <w:r>
        <w:rPr>
          <w:rFonts w:cs="Arial"/>
        </w:rPr>
        <w:t xml:space="preserve"> </w:t>
      </w:r>
      <w:proofErr w:type="spellStart"/>
      <w:r>
        <w:rPr>
          <w:rFonts w:cs="Arial"/>
        </w:rPr>
        <w:t>Nx</w:t>
      </w:r>
      <w:proofErr w:type="spellEnd"/>
      <w:r>
        <w:rPr>
          <w:rFonts w:cs="Arial"/>
        </w:rPr>
        <w:t xml:space="preserve"> tunnel, the UPF shall be able to learn from the source address of those packets the addresses of the UEs served by the forwarding UPF such as to subsequently route packets targeting these </w:t>
      </w:r>
      <w:r w:rsidR="007E5723">
        <w:rPr>
          <w:rFonts w:cs="Arial"/>
        </w:rPr>
        <w:t xml:space="preserve">addresses (of the </w:t>
      </w:r>
      <w:r>
        <w:rPr>
          <w:rFonts w:cs="Arial"/>
        </w:rPr>
        <w:t>UEs</w:t>
      </w:r>
      <w:r w:rsidR="007E5723">
        <w:rPr>
          <w:rFonts w:cs="Arial"/>
        </w:rPr>
        <w:t>)</w:t>
      </w:r>
      <w:r>
        <w:rPr>
          <w:rFonts w:cs="Arial"/>
        </w:rPr>
        <w:t xml:space="preserve"> without the need for forwarding the traffic towards all </w:t>
      </w:r>
      <w:proofErr w:type="spellStart"/>
      <w:r>
        <w:rPr>
          <w:rFonts w:cs="Arial"/>
        </w:rPr>
        <w:t>Nx</w:t>
      </w:r>
      <w:proofErr w:type="spellEnd"/>
      <w:r>
        <w:rPr>
          <w:rFonts w:cs="Arial"/>
        </w:rPr>
        <w:t xml:space="preserve"> tunnels. </w:t>
      </w:r>
    </w:p>
    <w:p w:rsidR="003A68F6" w:rsidRDefault="003A68F6" w:rsidP="003A68F6">
      <w:pPr>
        <w:pStyle w:val="ListParagraph"/>
        <w:ind w:left="1080"/>
        <w:jc w:val="both"/>
        <w:rPr>
          <w:rFonts w:cs="Arial"/>
        </w:rPr>
      </w:pPr>
    </w:p>
    <w:p w:rsidR="003A68F6" w:rsidRDefault="003A68F6" w:rsidP="003A68F6">
      <w:pPr>
        <w:pStyle w:val="ListParagraph"/>
        <w:ind w:left="1080"/>
        <w:jc w:val="both"/>
        <w:rPr>
          <w:rFonts w:cs="Arial"/>
        </w:rPr>
      </w:pPr>
      <w:r>
        <w:rPr>
          <w:rFonts w:cs="Arial"/>
        </w:rPr>
        <w:t xml:space="preserve">This could be done by e.g. </w:t>
      </w:r>
      <w:r w:rsidRPr="00DA0BFA">
        <w:rPr>
          <w:rFonts w:cs="Arial"/>
        </w:rPr>
        <w:t xml:space="preserve">setting </w:t>
      </w:r>
      <w:r>
        <w:rPr>
          <w:rFonts w:cs="Arial"/>
        </w:rPr>
        <w:t xml:space="preserve">a new IE </w:t>
      </w:r>
      <w:proofErr w:type="gramStart"/>
      <w:r>
        <w:rPr>
          <w:rFonts w:cs="Arial"/>
        </w:rPr>
        <w:t>similar to</w:t>
      </w:r>
      <w:proofErr w:type="gramEnd"/>
      <w:r>
        <w:rPr>
          <w:rFonts w:cs="Arial"/>
        </w:rPr>
        <w:t xml:space="preserve"> the</w:t>
      </w:r>
      <w:r w:rsidRPr="00DA0BFA">
        <w:rPr>
          <w:rFonts w:cs="Arial"/>
        </w:rPr>
        <w:t xml:space="preserve"> </w:t>
      </w:r>
      <w:r>
        <w:rPr>
          <w:rFonts w:cs="Arial"/>
        </w:rPr>
        <w:t>'</w:t>
      </w:r>
      <w:r>
        <w:t>Ethernet PDU Session Information'</w:t>
      </w:r>
      <w:r>
        <w:rPr>
          <w:rFonts w:cs="Arial"/>
        </w:rPr>
        <w:t xml:space="preserve"> in a PDR (for traffic coming from the local switch) of the N4 session (group) such as this PDR is considered to match any traffic from the local switch matching the addresses discovered by the UPF from traffic received from other UPFs. </w:t>
      </w:r>
    </w:p>
    <w:p w:rsidR="003A68F6" w:rsidRDefault="003A68F6" w:rsidP="003A68F6">
      <w:pPr>
        <w:pStyle w:val="ListParagraph"/>
        <w:ind w:left="1080"/>
        <w:jc w:val="both"/>
        <w:rPr>
          <w:rFonts w:cs="Arial"/>
        </w:rPr>
      </w:pPr>
    </w:p>
    <w:p w:rsidR="003A68F6" w:rsidRPr="00D92732" w:rsidRDefault="003A68F6" w:rsidP="003A68F6">
      <w:pPr>
        <w:pStyle w:val="ListParagraph"/>
        <w:ind w:left="1080"/>
        <w:jc w:val="both"/>
        <w:rPr>
          <w:rFonts w:cs="Arial"/>
        </w:rPr>
      </w:pPr>
      <w:r>
        <w:rPr>
          <w:rFonts w:cs="Arial"/>
        </w:rPr>
        <w:t xml:space="preserve">Figure 4 illustrates </w:t>
      </w:r>
      <w:r w:rsidR="007E5723">
        <w:rPr>
          <w:rFonts w:cs="Arial"/>
        </w:rPr>
        <w:t xml:space="preserve">packet forwarding for </w:t>
      </w:r>
      <w:r>
        <w:rPr>
          <w:rFonts w:cs="Arial"/>
        </w:rPr>
        <w:t xml:space="preserve">the same example </w:t>
      </w:r>
      <w:r w:rsidR="007E5723">
        <w:rPr>
          <w:rFonts w:cs="Arial"/>
        </w:rPr>
        <w:t xml:space="preserve">as in previous figures but using now </w:t>
      </w:r>
      <w:r>
        <w:rPr>
          <w:rFonts w:cs="Arial"/>
        </w:rPr>
        <w:t>the propos</w:t>
      </w:r>
      <w:r w:rsidR="007E5723">
        <w:rPr>
          <w:rFonts w:cs="Arial"/>
        </w:rPr>
        <w:t>al</w:t>
      </w:r>
      <w:r>
        <w:rPr>
          <w:rFonts w:cs="Arial"/>
        </w:rPr>
        <w:t xml:space="preserve">.  </w:t>
      </w:r>
    </w:p>
    <w:p w:rsidR="003A68F6" w:rsidRDefault="003A68F6" w:rsidP="003A68F6">
      <w:pPr>
        <w:ind w:left="360"/>
        <w:jc w:val="both"/>
        <w:rPr>
          <w:rFonts w:cs="Arial"/>
        </w:rPr>
      </w:pPr>
    </w:p>
    <w:p w:rsidR="003A68F6" w:rsidRDefault="003A68F6" w:rsidP="003A68F6">
      <w:pPr>
        <w:ind w:left="360"/>
        <w:jc w:val="both"/>
        <w:rPr>
          <w:rFonts w:cs="Arial"/>
        </w:rPr>
      </w:pPr>
      <w:r>
        <w:rPr>
          <w:rFonts w:cs="Arial"/>
        </w:rPr>
        <w:object w:dxaOrig="9621" w:dyaOrig="5407">
          <v:shape id="_x0000_i1028" type="#_x0000_t75" style="width:480.5pt;height:270.5pt" o:ole="">
            <v:imagedata r:id="rId14" o:title=""/>
          </v:shape>
          <o:OLEObject Type="Embed" ProgID="PowerPoint.Show.12" ShapeID="_x0000_i1028" DrawAspect="Content" ObjectID="_1615650018" r:id="rId15"/>
        </w:object>
      </w:r>
    </w:p>
    <w:p w:rsidR="003A68F6" w:rsidRPr="007E5723" w:rsidRDefault="003A68F6" w:rsidP="003A68F6">
      <w:pPr>
        <w:ind w:left="360"/>
        <w:jc w:val="center"/>
        <w:rPr>
          <w:rFonts w:cs="Arial"/>
          <w:b/>
        </w:rPr>
      </w:pPr>
      <w:r w:rsidRPr="007E5723">
        <w:rPr>
          <w:rFonts w:cs="Arial"/>
          <w:b/>
        </w:rPr>
        <w:t xml:space="preserve">Figure 4 –UE4 sends traffic to MAC address behind UE1 </w:t>
      </w:r>
    </w:p>
    <w:p w:rsidR="003A68F6" w:rsidRDefault="003A68F6" w:rsidP="003A68F6">
      <w:pPr>
        <w:ind w:left="360"/>
        <w:jc w:val="both"/>
        <w:rPr>
          <w:rFonts w:cs="Arial"/>
        </w:rPr>
      </w:pPr>
    </w:p>
    <w:p w:rsidR="003A68F6" w:rsidRDefault="003A68F6" w:rsidP="003A68F6">
      <w:pPr>
        <w:ind w:left="360"/>
        <w:jc w:val="both"/>
        <w:rPr>
          <w:rFonts w:cs="Arial"/>
        </w:rPr>
      </w:pPr>
      <w:r>
        <w:rPr>
          <w:rFonts w:cs="Arial"/>
        </w:rPr>
        <w:t xml:space="preserve">Figure 5 shows the next step assuming UE1 responds to UE4. </w:t>
      </w:r>
    </w:p>
    <w:p w:rsidR="003A68F6" w:rsidRDefault="003A68F6" w:rsidP="003A68F6">
      <w:pPr>
        <w:ind w:left="360"/>
        <w:jc w:val="both"/>
        <w:rPr>
          <w:rFonts w:cs="Arial"/>
        </w:rPr>
      </w:pPr>
      <w:r>
        <w:rPr>
          <w:rFonts w:cs="Arial"/>
        </w:rPr>
        <w:object w:dxaOrig="9621" w:dyaOrig="5407">
          <v:shape id="_x0000_i1029" type="#_x0000_t75" style="width:480.5pt;height:270.5pt" o:ole="">
            <v:imagedata r:id="rId16" o:title=""/>
          </v:shape>
          <o:OLEObject Type="Embed" ProgID="PowerPoint.Show.12" ShapeID="_x0000_i1029" DrawAspect="Content" ObjectID="_1615650019" r:id="rId17"/>
        </w:object>
      </w:r>
    </w:p>
    <w:p w:rsidR="003A68F6" w:rsidRPr="00FC651A" w:rsidRDefault="003A68F6" w:rsidP="003A68F6">
      <w:pPr>
        <w:ind w:left="360"/>
        <w:jc w:val="center"/>
        <w:rPr>
          <w:rFonts w:cs="Arial"/>
          <w:b/>
        </w:rPr>
      </w:pPr>
      <w:r w:rsidRPr="00FC651A">
        <w:rPr>
          <w:rFonts w:cs="Arial"/>
          <w:b/>
        </w:rPr>
        <w:t>Figure 5 –UE1 responds to UE4</w:t>
      </w:r>
    </w:p>
    <w:p w:rsidR="003A68F6" w:rsidRDefault="003A68F6" w:rsidP="003A68F6">
      <w:pPr>
        <w:ind w:left="360"/>
        <w:jc w:val="center"/>
        <w:rPr>
          <w:rFonts w:cs="Arial"/>
        </w:rPr>
      </w:pPr>
    </w:p>
    <w:p w:rsidR="003A68F6" w:rsidRDefault="003A68F6" w:rsidP="003A68F6">
      <w:pPr>
        <w:ind w:left="360"/>
        <w:rPr>
          <w:rFonts w:cs="Arial"/>
        </w:rPr>
      </w:pPr>
      <w:r>
        <w:rPr>
          <w:rFonts w:cs="Arial"/>
        </w:rPr>
        <w:t xml:space="preserve">Subsequent traffic between the same UE1 and UE4 addresses is always routed directly to the UPF that is known to support the destination address. </w:t>
      </w:r>
    </w:p>
    <w:p w:rsidR="003A68F6" w:rsidRDefault="003A68F6" w:rsidP="003A68F6">
      <w:pPr>
        <w:ind w:left="360"/>
        <w:rPr>
          <w:rFonts w:cs="Arial"/>
        </w:rPr>
      </w:pPr>
    </w:p>
    <w:p w:rsidR="003A68F6" w:rsidRPr="004B4368" w:rsidRDefault="003A68F6" w:rsidP="003A68F6">
      <w:pPr>
        <w:ind w:left="360"/>
        <w:jc w:val="both"/>
        <w:rPr>
          <w:b/>
        </w:rPr>
      </w:pPr>
      <w:r w:rsidRPr="004B4368">
        <w:rPr>
          <w:b/>
        </w:rPr>
        <w:t xml:space="preserve">Advantages of the solution: </w:t>
      </w:r>
    </w:p>
    <w:p w:rsidR="003A68F6" w:rsidRDefault="003A68F6" w:rsidP="003A68F6">
      <w:pPr>
        <w:ind w:left="360"/>
        <w:jc w:val="both"/>
      </w:pPr>
      <w:r>
        <w:t xml:space="preserve">The solution allows the UPF to perform local switching or </w:t>
      </w:r>
      <w:proofErr w:type="spellStart"/>
      <w:r>
        <w:t>Nx</w:t>
      </w:r>
      <w:proofErr w:type="spellEnd"/>
      <w:r>
        <w:t xml:space="preserve">-based forwarding of traffic of a 5G LAN group with minimal support from the SMF. The SMF merely needs to setup the </w:t>
      </w:r>
      <w:proofErr w:type="spellStart"/>
      <w:r>
        <w:t>Nx</w:t>
      </w:r>
      <w:proofErr w:type="spellEnd"/>
      <w:r>
        <w:t xml:space="preserve"> tunnels between all UPFs involved by the members of the group (i.e. by all UPFs serving PDU sessions of UEs of the </w:t>
      </w:r>
      <w:r w:rsidR="00FC651A">
        <w:t xml:space="preserve">5G LAN </w:t>
      </w:r>
      <w:r>
        <w:t xml:space="preserve">group). Then traffic is locally switched or forwarded to other UPFs on its own, based on automatic learning of MAC addresses, or by distributing the traffic to all other UPFs when a destination address is not yet known. </w:t>
      </w:r>
    </w:p>
    <w:p w:rsidR="003A68F6" w:rsidRDefault="003A68F6" w:rsidP="003A68F6">
      <w:pPr>
        <w:ind w:left="360"/>
        <w:jc w:val="both"/>
      </w:pPr>
    </w:p>
    <w:p w:rsidR="003A68F6" w:rsidRDefault="003A68F6" w:rsidP="003A68F6">
      <w:pPr>
        <w:ind w:left="360"/>
        <w:jc w:val="both"/>
      </w:pPr>
      <w:r>
        <w:t xml:space="preserve">The UPF does not need to notify the SMF of every address of every UE (which is very important </w:t>
      </w:r>
      <w:proofErr w:type="gramStart"/>
      <w:r>
        <w:t>in particular for</w:t>
      </w:r>
      <w:proofErr w:type="gramEnd"/>
      <w:r>
        <w:t xml:space="preserve"> Ethernet traffic where numerous MAC @ may be used behind every UE). </w:t>
      </w:r>
    </w:p>
    <w:p w:rsidR="003A68F6" w:rsidRDefault="003A68F6" w:rsidP="003A68F6">
      <w:pPr>
        <w:ind w:left="360"/>
        <w:jc w:val="both"/>
      </w:pPr>
    </w:p>
    <w:p w:rsidR="003A68F6" w:rsidRDefault="003A68F6" w:rsidP="003A68F6">
      <w:pPr>
        <w:ind w:left="360"/>
        <w:jc w:val="both"/>
      </w:pPr>
      <w:r>
        <w:t xml:space="preserve">The SMF does not need to provision every UPF with every possible destination address of every UEs of the group for </w:t>
      </w:r>
      <w:proofErr w:type="spellStart"/>
      <w:r>
        <w:t>Nx</w:t>
      </w:r>
      <w:proofErr w:type="spellEnd"/>
      <w:r>
        <w:t xml:space="preserve"> based forwarding. </w:t>
      </w:r>
    </w:p>
    <w:p w:rsidR="003A68F6" w:rsidRDefault="003A68F6" w:rsidP="003A68F6">
      <w:pPr>
        <w:ind w:left="360"/>
        <w:jc w:val="both"/>
      </w:pPr>
    </w:p>
    <w:p w:rsidR="003A68F6" w:rsidRPr="004B4368" w:rsidRDefault="003A68F6" w:rsidP="003A68F6">
      <w:pPr>
        <w:ind w:left="360"/>
        <w:jc w:val="both"/>
      </w:pPr>
      <w:r>
        <w:t xml:space="preserve">This removes the need for possibly extensive provisioning in UPF and signalling over N4, for large groups. </w:t>
      </w:r>
    </w:p>
    <w:p w:rsidR="003A68F6" w:rsidRPr="003A68F6" w:rsidRDefault="003A68F6" w:rsidP="003A68F6">
      <w:pPr>
        <w:ind w:left="360"/>
        <w:jc w:val="both"/>
        <w:rPr>
          <w:rFonts w:cs="Arial"/>
          <w:color w:val="595959"/>
        </w:rPr>
      </w:pPr>
    </w:p>
    <w:p w:rsidR="003A68F6" w:rsidRDefault="003A68F6" w:rsidP="003A68F6">
      <w:pPr>
        <w:pStyle w:val="B1"/>
        <w:ind w:left="0" w:firstLine="0"/>
        <w:rPr>
          <w:color w:val="auto"/>
          <w:lang w:eastAsia="zh-CN"/>
        </w:rPr>
      </w:pPr>
    </w:p>
    <w:sectPr w:rsidR="003A68F6">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6F6B" w:rsidRDefault="00A26F6B">
      <w:r>
        <w:separator/>
      </w:r>
    </w:p>
    <w:p w:rsidR="00A26F6B" w:rsidRDefault="00A26F6B"/>
  </w:endnote>
  <w:endnote w:type="continuationSeparator" w:id="0">
    <w:p w:rsidR="00A26F6B" w:rsidRDefault="00A26F6B">
      <w:r>
        <w:continuationSeparator/>
      </w:r>
    </w:p>
    <w:p w:rsidR="00A26F6B" w:rsidRDefault="00A26F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62B7" w:rsidRDefault="00FE62B7">
    <w:pPr>
      <w:framePr w:w="646" w:h="244" w:hRule="exact" w:wrap="around" w:vAnchor="text" w:hAnchor="margin" w:y="-5"/>
      <w:rPr>
        <w:rFonts w:ascii="Arial" w:hAnsi="Arial" w:cs="Arial"/>
        <w:b/>
        <w:bCs/>
        <w:i/>
        <w:iCs/>
        <w:sz w:val="18"/>
      </w:rPr>
    </w:pPr>
    <w:r>
      <w:rPr>
        <w:rFonts w:ascii="Arial" w:hAnsi="Arial" w:cs="Arial"/>
        <w:b/>
        <w:bCs/>
        <w:i/>
        <w:iCs/>
        <w:sz w:val="18"/>
      </w:rPr>
      <w:t>3GPP</w:t>
    </w:r>
  </w:p>
  <w:p w:rsidR="00FE62B7" w:rsidRDefault="00FE62B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E62B7" w:rsidRDefault="00FE62B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6F6B" w:rsidRDefault="00A26F6B">
      <w:r>
        <w:separator/>
      </w:r>
    </w:p>
    <w:p w:rsidR="00A26F6B" w:rsidRDefault="00A26F6B"/>
  </w:footnote>
  <w:footnote w:type="continuationSeparator" w:id="0">
    <w:p w:rsidR="00A26F6B" w:rsidRDefault="00A26F6B">
      <w:r>
        <w:continuationSeparator/>
      </w:r>
    </w:p>
    <w:p w:rsidR="00A26F6B" w:rsidRDefault="00A26F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62B7" w:rsidRDefault="00FE62B7"/>
  <w:p w:rsidR="00FE62B7" w:rsidRDefault="00FE62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62B7" w:rsidRPr="003A68F6" w:rsidRDefault="00FE62B7">
    <w:pPr>
      <w:framePr w:w="2851" w:h="244" w:hRule="exact" w:wrap="around" w:vAnchor="text" w:hAnchor="page" w:x="1156" w:y="-1"/>
      <w:rPr>
        <w:rFonts w:ascii="Arial" w:hAnsi="Arial" w:cs="Arial"/>
        <w:b/>
        <w:bCs/>
        <w:sz w:val="18"/>
        <w:lang w:val="fr-FR"/>
      </w:rPr>
    </w:pPr>
    <w:r w:rsidRPr="003A68F6">
      <w:rPr>
        <w:rFonts w:ascii="Arial" w:hAnsi="Arial" w:cs="Arial"/>
        <w:b/>
        <w:bCs/>
        <w:sz w:val="18"/>
        <w:lang w:val="fr-FR"/>
      </w:rPr>
      <w:t>SA WG2 Temporary Document</w:t>
    </w:r>
  </w:p>
  <w:p w:rsidR="00FE62B7" w:rsidRPr="003A68F6" w:rsidRDefault="00FE62B7">
    <w:pPr>
      <w:framePr w:w="946" w:h="272" w:hRule="exact" w:wrap="around" w:vAnchor="text" w:hAnchor="margin" w:xAlign="center" w:y="-1"/>
      <w:rPr>
        <w:rFonts w:ascii="Arial" w:hAnsi="Arial" w:cs="Arial"/>
        <w:b/>
        <w:bCs/>
        <w:sz w:val="18"/>
        <w:lang w:val="fr-FR"/>
      </w:rPr>
    </w:pPr>
    <w:r w:rsidRPr="003A68F6">
      <w:rPr>
        <w:rFonts w:ascii="Arial" w:hAnsi="Arial" w:cs="Arial"/>
        <w:b/>
        <w:bCs/>
        <w:sz w:val="18"/>
        <w:lang w:val="fr-FR"/>
      </w:rPr>
      <w:t xml:space="preserve">Page </w:t>
    </w:r>
    <w:r>
      <w:rPr>
        <w:rFonts w:ascii="Arial" w:hAnsi="Arial" w:cs="Arial"/>
        <w:b/>
        <w:bCs/>
        <w:sz w:val="18"/>
      </w:rPr>
      <w:fldChar w:fldCharType="begin"/>
    </w:r>
    <w:r w:rsidRPr="003A68F6">
      <w:rPr>
        <w:rFonts w:ascii="Arial" w:hAnsi="Arial" w:cs="Arial"/>
        <w:b/>
        <w:bCs/>
        <w:sz w:val="18"/>
        <w:lang w:val="fr-FR"/>
      </w:rPr>
      <w:instrText xml:space="preserve">page </w:instrText>
    </w:r>
    <w:r>
      <w:rPr>
        <w:rFonts w:ascii="Arial" w:hAnsi="Arial" w:cs="Arial"/>
        <w:b/>
        <w:bCs/>
        <w:sz w:val="18"/>
      </w:rPr>
      <w:fldChar w:fldCharType="separate"/>
    </w:r>
    <w:r w:rsidR="00C85645" w:rsidRPr="003A68F6">
      <w:rPr>
        <w:rFonts w:ascii="Arial" w:hAnsi="Arial" w:cs="Arial"/>
        <w:b/>
        <w:bCs/>
        <w:noProof/>
        <w:sz w:val="18"/>
        <w:lang w:val="fr-FR"/>
      </w:rPr>
      <w:t>1</w:t>
    </w:r>
    <w:r>
      <w:rPr>
        <w:rFonts w:ascii="Arial" w:hAnsi="Arial" w:cs="Arial"/>
        <w:b/>
        <w:bCs/>
        <w:sz w:val="18"/>
      </w:rPr>
      <w:fldChar w:fldCharType="end"/>
    </w:r>
  </w:p>
  <w:p w:rsidR="00FE62B7" w:rsidRPr="003A68F6" w:rsidRDefault="00FE62B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E3458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F72D3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E74F4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428DB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6D48A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DA5F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AE1C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6AEAE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40E4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2ECD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37F15"/>
    <w:multiLevelType w:val="hybridMultilevel"/>
    <w:tmpl w:val="1ED67C68"/>
    <w:lvl w:ilvl="0" w:tplc="040C0017">
      <w:start w:val="1"/>
      <w:numFmt w:val="lowerLetter"/>
      <w:lvlText w:val="%1)"/>
      <w:lvlJc w:val="left"/>
      <w:pPr>
        <w:ind w:left="1080" w:hanging="360"/>
      </w:p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1" w15:restartNumberingAfterBreak="0">
    <w:nsid w:val="1CF76A36"/>
    <w:multiLevelType w:val="hybridMultilevel"/>
    <w:tmpl w:val="A9906D88"/>
    <w:lvl w:ilvl="0" w:tplc="040C0017">
      <w:start w:val="1"/>
      <w:numFmt w:val="lowerLetter"/>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15:restartNumberingAfterBreak="0">
    <w:nsid w:val="28494340"/>
    <w:multiLevelType w:val="hybridMultilevel"/>
    <w:tmpl w:val="A7E47CFA"/>
    <w:lvl w:ilvl="0" w:tplc="040C0017">
      <w:start w:val="1"/>
      <w:numFmt w:val="lowerLetter"/>
      <w:lvlText w:val="%1)"/>
      <w:lvlJc w:val="left"/>
      <w:pPr>
        <w:ind w:left="1080" w:hanging="360"/>
      </w:pPr>
    </w:lvl>
    <w:lvl w:ilvl="1" w:tplc="23444968">
      <w:numFmt w:val="bullet"/>
      <w:lvlText w:val="-"/>
      <w:lvlJc w:val="left"/>
      <w:pPr>
        <w:ind w:left="1800" w:hanging="360"/>
      </w:pPr>
      <w:rPr>
        <w:rFonts w:ascii="Arial" w:eastAsia="Times New Roman" w:hAnsi="Arial" w:cs="Arial" w:hint="default"/>
      </w:r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3" w15:restartNumberingAfterBreak="0">
    <w:nsid w:val="3B252B56"/>
    <w:multiLevelType w:val="hybridMultilevel"/>
    <w:tmpl w:val="771C02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69517AB"/>
    <w:multiLevelType w:val="hybridMultilevel"/>
    <w:tmpl w:val="5DAADC9E"/>
    <w:lvl w:ilvl="0" w:tplc="DD1E82CC">
      <w:numFmt w:val="bullet"/>
      <w:lvlText w:val="-"/>
      <w:lvlJc w:val="left"/>
      <w:pPr>
        <w:ind w:left="1080" w:hanging="360"/>
      </w:pPr>
      <w:rPr>
        <w:rFonts w:ascii="Nokia Sans" w:eastAsia="Times New Roman" w:hAnsi="Nokia Sans"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5A9433D0"/>
    <w:multiLevelType w:val="hybridMultilevel"/>
    <w:tmpl w:val="6374B1CC"/>
    <w:lvl w:ilvl="0" w:tplc="AB0465E4">
      <w:start w:val="1"/>
      <w:numFmt w:val="bullet"/>
      <w:lvlText w:val="-"/>
      <w:lvlJc w:val="left"/>
      <w:pPr>
        <w:ind w:left="786" w:hanging="360"/>
      </w:pPr>
      <w:rPr>
        <w:rFonts w:ascii="Calibri" w:eastAsia="Times New Roman" w:hAnsi="Calibri" w:cs="Times New Roman" w:hint="default"/>
      </w:rPr>
    </w:lvl>
    <w:lvl w:ilvl="1" w:tplc="04090003">
      <w:start w:val="1"/>
      <w:numFmt w:val="bullet"/>
      <w:lvlText w:val="o"/>
      <w:lvlJc w:val="left"/>
      <w:pPr>
        <w:ind w:left="1506" w:hanging="360"/>
      </w:pPr>
      <w:rPr>
        <w:rFonts w:ascii="Courier New" w:hAnsi="Courier New"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cs="Times New Roman"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cs="Times New Roman" w:hint="default"/>
      </w:rPr>
    </w:lvl>
    <w:lvl w:ilvl="8" w:tplc="04090005">
      <w:start w:val="1"/>
      <w:numFmt w:val="bullet"/>
      <w:lvlText w:val=""/>
      <w:lvlJc w:val="left"/>
      <w:pPr>
        <w:ind w:left="6546" w:hanging="360"/>
      </w:pPr>
      <w:rPr>
        <w:rFonts w:ascii="Wingdings" w:hAnsi="Wingdings" w:hint="default"/>
      </w:rPr>
    </w:lvl>
  </w:abstractNum>
  <w:abstractNum w:abstractNumId="16" w15:restartNumberingAfterBreak="0">
    <w:nsid w:val="602F4634"/>
    <w:multiLevelType w:val="hybridMultilevel"/>
    <w:tmpl w:val="E6E8175E"/>
    <w:lvl w:ilvl="0" w:tplc="040C0001">
      <w:start w:val="1"/>
      <w:numFmt w:val="bullet"/>
      <w:lvlText w:val=""/>
      <w:lvlJc w:val="left"/>
      <w:pPr>
        <w:ind w:left="2160" w:hanging="360"/>
      </w:pPr>
      <w:rPr>
        <w:rFonts w:ascii="Symbol" w:hAnsi="Symbol" w:hint="default"/>
      </w:rPr>
    </w:lvl>
    <w:lvl w:ilvl="1" w:tplc="040C0003">
      <w:start w:val="1"/>
      <w:numFmt w:val="bullet"/>
      <w:lvlText w:val="o"/>
      <w:lvlJc w:val="left"/>
      <w:pPr>
        <w:ind w:left="2880" w:hanging="360"/>
      </w:pPr>
      <w:rPr>
        <w:rFonts w:ascii="Courier New" w:hAnsi="Courier New" w:cs="Courier New" w:hint="default"/>
      </w:rPr>
    </w:lvl>
    <w:lvl w:ilvl="2" w:tplc="040C0005">
      <w:start w:val="1"/>
      <w:numFmt w:val="bullet"/>
      <w:lvlText w:val=""/>
      <w:lvlJc w:val="left"/>
      <w:pPr>
        <w:ind w:left="3600" w:hanging="360"/>
      </w:pPr>
      <w:rPr>
        <w:rFonts w:ascii="Wingdings" w:hAnsi="Wingdings" w:hint="default"/>
      </w:rPr>
    </w:lvl>
    <w:lvl w:ilvl="3" w:tplc="040C0001">
      <w:start w:val="1"/>
      <w:numFmt w:val="bullet"/>
      <w:lvlText w:val=""/>
      <w:lvlJc w:val="left"/>
      <w:pPr>
        <w:ind w:left="4320" w:hanging="360"/>
      </w:pPr>
      <w:rPr>
        <w:rFonts w:ascii="Symbol" w:hAnsi="Symbol" w:hint="default"/>
      </w:rPr>
    </w:lvl>
    <w:lvl w:ilvl="4" w:tplc="040C0003">
      <w:start w:val="1"/>
      <w:numFmt w:val="bullet"/>
      <w:lvlText w:val="o"/>
      <w:lvlJc w:val="left"/>
      <w:pPr>
        <w:ind w:left="5040" w:hanging="360"/>
      </w:pPr>
      <w:rPr>
        <w:rFonts w:ascii="Courier New" w:hAnsi="Courier New" w:cs="Courier New" w:hint="default"/>
      </w:rPr>
    </w:lvl>
    <w:lvl w:ilvl="5" w:tplc="040C0005">
      <w:start w:val="1"/>
      <w:numFmt w:val="bullet"/>
      <w:lvlText w:val=""/>
      <w:lvlJc w:val="left"/>
      <w:pPr>
        <w:ind w:left="5760" w:hanging="360"/>
      </w:pPr>
      <w:rPr>
        <w:rFonts w:ascii="Wingdings" w:hAnsi="Wingdings" w:hint="default"/>
      </w:rPr>
    </w:lvl>
    <w:lvl w:ilvl="6" w:tplc="040C0001">
      <w:start w:val="1"/>
      <w:numFmt w:val="bullet"/>
      <w:lvlText w:val=""/>
      <w:lvlJc w:val="left"/>
      <w:pPr>
        <w:ind w:left="6480" w:hanging="360"/>
      </w:pPr>
      <w:rPr>
        <w:rFonts w:ascii="Symbol" w:hAnsi="Symbol" w:hint="default"/>
      </w:rPr>
    </w:lvl>
    <w:lvl w:ilvl="7" w:tplc="040C0003">
      <w:start w:val="1"/>
      <w:numFmt w:val="bullet"/>
      <w:lvlText w:val="o"/>
      <w:lvlJc w:val="left"/>
      <w:pPr>
        <w:ind w:left="7200" w:hanging="360"/>
      </w:pPr>
      <w:rPr>
        <w:rFonts w:ascii="Courier New" w:hAnsi="Courier New" w:cs="Courier New" w:hint="default"/>
      </w:rPr>
    </w:lvl>
    <w:lvl w:ilvl="8" w:tplc="040C0005">
      <w:start w:val="1"/>
      <w:numFmt w:val="bullet"/>
      <w:lvlText w:val=""/>
      <w:lvlJc w:val="left"/>
      <w:pPr>
        <w:ind w:left="7920" w:hanging="360"/>
      </w:pPr>
      <w:rPr>
        <w:rFonts w:ascii="Wingdings" w:hAnsi="Wingdings" w:hint="default"/>
      </w:rPr>
    </w:lvl>
  </w:abstractNum>
  <w:abstractNum w:abstractNumId="17" w15:restartNumberingAfterBreak="0">
    <w:nsid w:val="64AF5AA8"/>
    <w:multiLevelType w:val="hybridMultilevel"/>
    <w:tmpl w:val="738057BC"/>
    <w:lvl w:ilvl="0" w:tplc="DD1E82CC">
      <w:numFmt w:val="bullet"/>
      <w:lvlText w:val="-"/>
      <w:lvlJc w:val="left"/>
      <w:pPr>
        <w:ind w:left="1080" w:hanging="360"/>
      </w:pPr>
      <w:rPr>
        <w:rFonts w:ascii="Nokia Sans" w:eastAsia="Times New Roman" w:hAnsi="Nokia Sans" w:cs="Arial" w:hint="default"/>
      </w:rPr>
    </w:lvl>
    <w:lvl w:ilvl="1" w:tplc="DD1E82CC">
      <w:numFmt w:val="bullet"/>
      <w:lvlText w:val="-"/>
      <w:lvlJc w:val="left"/>
      <w:pPr>
        <w:ind w:left="1800" w:hanging="360"/>
      </w:pPr>
      <w:rPr>
        <w:rFonts w:ascii="Nokia Sans" w:eastAsia="Times New Roman" w:hAnsi="Nokia Sans" w:cs="Arial" w:hint="default"/>
      </w:r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8" w15:restartNumberingAfterBreak="0">
    <w:nsid w:val="783425D4"/>
    <w:multiLevelType w:val="hybridMultilevel"/>
    <w:tmpl w:val="B9D488D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7864752C"/>
    <w:multiLevelType w:val="hybridMultilevel"/>
    <w:tmpl w:val="D54681BC"/>
    <w:lvl w:ilvl="0" w:tplc="040C000F">
      <w:start w:val="1"/>
      <w:numFmt w:val="decimal"/>
      <w:lvlText w:val="%1."/>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9"/>
    <w:lvlOverride w:ilvl="0">
      <w:startOverride w:val="1"/>
    </w:lvlOverride>
    <w:lvlOverride w:ilvl="1"/>
    <w:lvlOverride w:ilvl="2"/>
    <w:lvlOverride w:ilvl="3"/>
    <w:lvlOverride w:ilvl="4"/>
    <w:lvlOverride w:ilvl="5"/>
    <w:lvlOverride w:ilvl="6"/>
    <w:lvlOverride w:ilvl="7"/>
    <w:lvlOverride w:ilvl="8"/>
  </w:num>
  <w:num w:numId="2">
    <w:abstractNumId w:val="16"/>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5"/>
  </w:num>
  <w:num w:numId="14">
    <w:abstractNumId w:val="15"/>
  </w:num>
  <w:num w:numId="15">
    <w:abstractNumId w:val="13"/>
  </w:num>
  <w:num w:numId="16">
    <w:abstractNumId w:val="11"/>
  </w:num>
  <w:num w:numId="17">
    <w:abstractNumId w:val="12"/>
  </w:num>
  <w:num w:numId="18">
    <w:abstractNumId w:val="17"/>
  </w:num>
  <w:num w:numId="19">
    <w:abstractNumId w:val="10"/>
  </w:num>
  <w:num w:numId="20">
    <w:abstractNumId w:val="14"/>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076"/>
    <w:rsid w:val="000004F2"/>
    <w:rsid w:val="00000C23"/>
    <w:rsid w:val="00001849"/>
    <w:rsid w:val="000018A3"/>
    <w:rsid w:val="00001C8C"/>
    <w:rsid w:val="00002ACC"/>
    <w:rsid w:val="0000677F"/>
    <w:rsid w:val="00006E69"/>
    <w:rsid w:val="00007147"/>
    <w:rsid w:val="0000758B"/>
    <w:rsid w:val="0001008F"/>
    <w:rsid w:val="000114AA"/>
    <w:rsid w:val="00011E51"/>
    <w:rsid w:val="00011F72"/>
    <w:rsid w:val="00013DB7"/>
    <w:rsid w:val="00014419"/>
    <w:rsid w:val="000149F6"/>
    <w:rsid w:val="00016510"/>
    <w:rsid w:val="00020F3A"/>
    <w:rsid w:val="00021926"/>
    <w:rsid w:val="000222BA"/>
    <w:rsid w:val="000225CB"/>
    <w:rsid w:val="0002268F"/>
    <w:rsid w:val="00026103"/>
    <w:rsid w:val="00030F2A"/>
    <w:rsid w:val="00031EE0"/>
    <w:rsid w:val="00032699"/>
    <w:rsid w:val="00032833"/>
    <w:rsid w:val="000328CB"/>
    <w:rsid w:val="00033320"/>
    <w:rsid w:val="00033569"/>
    <w:rsid w:val="00035282"/>
    <w:rsid w:val="00037077"/>
    <w:rsid w:val="00037080"/>
    <w:rsid w:val="000378B7"/>
    <w:rsid w:val="000412CB"/>
    <w:rsid w:val="000416DF"/>
    <w:rsid w:val="00042254"/>
    <w:rsid w:val="0005178F"/>
    <w:rsid w:val="00052007"/>
    <w:rsid w:val="000522F3"/>
    <w:rsid w:val="00053182"/>
    <w:rsid w:val="00054661"/>
    <w:rsid w:val="00055520"/>
    <w:rsid w:val="00055BAD"/>
    <w:rsid w:val="00056EF2"/>
    <w:rsid w:val="00057626"/>
    <w:rsid w:val="00057D38"/>
    <w:rsid w:val="00057F34"/>
    <w:rsid w:val="0006246D"/>
    <w:rsid w:val="00063314"/>
    <w:rsid w:val="00064001"/>
    <w:rsid w:val="000653B6"/>
    <w:rsid w:val="00066863"/>
    <w:rsid w:val="00067630"/>
    <w:rsid w:val="00067877"/>
    <w:rsid w:val="00067878"/>
    <w:rsid w:val="00067E35"/>
    <w:rsid w:val="0007068A"/>
    <w:rsid w:val="0007128A"/>
    <w:rsid w:val="000727F8"/>
    <w:rsid w:val="00074029"/>
    <w:rsid w:val="00076246"/>
    <w:rsid w:val="00077189"/>
    <w:rsid w:val="00077D47"/>
    <w:rsid w:val="000850FC"/>
    <w:rsid w:val="000857F1"/>
    <w:rsid w:val="0008602D"/>
    <w:rsid w:val="0009248A"/>
    <w:rsid w:val="00093F76"/>
    <w:rsid w:val="00094D02"/>
    <w:rsid w:val="00095185"/>
    <w:rsid w:val="00095466"/>
    <w:rsid w:val="00096C7B"/>
    <w:rsid w:val="000A18F4"/>
    <w:rsid w:val="000A2364"/>
    <w:rsid w:val="000A2A16"/>
    <w:rsid w:val="000A4D22"/>
    <w:rsid w:val="000A4F5D"/>
    <w:rsid w:val="000A57CC"/>
    <w:rsid w:val="000A653A"/>
    <w:rsid w:val="000B2168"/>
    <w:rsid w:val="000B38B6"/>
    <w:rsid w:val="000B39F9"/>
    <w:rsid w:val="000B3EA2"/>
    <w:rsid w:val="000B58BD"/>
    <w:rsid w:val="000C301B"/>
    <w:rsid w:val="000C376A"/>
    <w:rsid w:val="000C5880"/>
    <w:rsid w:val="000D0918"/>
    <w:rsid w:val="000D2C59"/>
    <w:rsid w:val="000D3E08"/>
    <w:rsid w:val="000D4077"/>
    <w:rsid w:val="000D4EB8"/>
    <w:rsid w:val="000D616A"/>
    <w:rsid w:val="000D6894"/>
    <w:rsid w:val="000D69C0"/>
    <w:rsid w:val="000D6CCF"/>
    <w:rsid w:val="000D7E29"/>
    <w:rsid w:val="000E1BE7"/>
    <w:rsid w:val="000E3045"/>
    <w:rsid w:val="000E36DC"/>
    <w:rsid w:val="000E3EBA"/>
    <w:rsid w:val="000E66E0"/>
    <w:rsid w:val="000E6F66"/>
    <w:rsid w:val="000F013D"/>
    <w:rsid w:val="000F2B70"/>
    <w:rsid w:val="000F3B11"/>
    <w:rsid w:val="000F550E"/>
    <w:rsid w:val="000F5743"/>
    <w:rsid w:val="000F5C77"/>
    <w:rsid w:val="000F692B"/>
    <w:rsid w:val="000F7EED"/>
    <w:rsid w:val="001001D9"/>
    <w:rsid w:val="00100E76"/>
    <w:rsid w:val="00102620"/>
    <w:rsid w:val="00104601"/>
    <w:rsid w:val="00105006"/>
    <w:rsid w:val="00107723"/>
    <w:rsid w:val="00112164"/>
    <w:rsid w:val="00112608"/>
    <w:rsid w:val="00113A31"/>
    <w:rsid w:val="001158E8"/>
    <w:rsid w:val="00115CD5"/>
    <w:rsid w:val="00121AF5"/>
    <w:rsid w:val="001220DD"/>
    <w:rsid w:val="001242B7"/>
    <w:rsid w:val="00124FE5"/>
    <w:rsid w:val="00125A8E"/>
    <w:rsid w:val="00125DC2"/>
    <w:rsid w:val="001260F9"/>
    <w:rsid w:val="00126DC5"/>
    <w:rsid w:val="00127B5B"/>
    <w:rsid w:val="00130F10"/>
    <w:rsid w:val="00132235"/>
    <w:rsid w:val="0013348D"/>
    <w:rsid w:val="001370BA"/>
    <w:rsid w:val="00137B8B"/>
    <w:rsid w:val="00137CD5"/>
    <w:rsid w:val="00144EE4"/>
    <w:rsid w:val="0014540C"/>
    <w:rsid w:val="001505B5"/>
    <w:rsid w:val="00151285"/>
    <w:rsid w:val="001513AA"/>
    <w:rsid w:val="00153E4D"/>
    <w:rsid w:val="001540EF"/>
    <w:rsid w:val="00162E00"/>
    <w:rsid w:val="00162F87"/>
    <w:rsid w:val="001632CE"/>
    <w:rsid w:val="0016345D"/>
    <w:rsid w:val="0016394D"/>
    <w:rsid w:val="00163B2E"/>
    <w:rsid w:val="00163B41"/>
    <w:rsid w:val="001646A6"/>
    <w:rsid w:val="00164CF4"/>
    <w:rsid w:val="00164ED5"/>
    <w:rsid w:val="00165ED2"/>
    <w:rsid w:val="001665A2"/>
    <w:rsid w:val="00166D39"/>
    <w:rsid w:val="00166D47"/>
    <w:rsid w:val="00171916"/>
    <w:rsid w:val="00174BA6"/>
    <w:rsid w:val="00174CC7"/>
    <w:rsid w:val="00176D14"/>
    <w:rsid w:val="00177634"/>
    <w:rsid w:val="001778B4"/>
    <w:rsid w:val="00180F0D"/>
    <w:rsid w:val="00180FDB"/>
    <w:rsid w:val="00181088"/>
    <w:rsid w:val="00184D39"/>
    <w:rsid w:val="00186DCA"/>
    <w:rsid w:val="0018710B"/>
    <w:rsid w:val="00187851"/>
    <w:rsid w:val="00187F44"/>
    <w:rsid w:val="001911ED"/>
    <w:rsid w:val="0019209D"/>
    <w:rsid w:val="00192DAE"/>
    <w:rsid w:val="00192F33"/>
    <w:rsid w:val="0019549D"/>
    <w:rsid w:val="0019645B"/>
    <w:rsid w:val="001A197E"/>
    <w:rsid w:val="001A4C7E"/>
    <w:rsid w:val="001A7A26"/>
    <w:rsid w:val="001B0D8A"/>
    <w:rsid w:val="001B215C"/>
    <w:rsid w:val="001B656C"/>
    <w:rsid w:val="001B7944"/>
    <w:rsid w:val="001B7CF0"/>
    <w:rsid w:val="001B7F3F"/>
    <w:rsid w:val="001C42D3"/>
    <w:rsid w:val="001C57AB"/>
    <w:rsid w:val="001C5FE2"/>
    <w:rsid w:val="001C7C38"/>
    <w:rsid w:val="001D0402"/>
    <w:rsid w:val="001D0452"/>
    <w:rsid w:val="001D0648"/>
    <w:rsid w:val="001D078B"/>
    <w:rsid w:val="001D16F0"/>
    <w:rsid w:val="001D20D3"/>
    <w:rsid w:val="001D2B14"/>
    <w:rsid w:val="001D2E78"/>
    <w:rsid w:val="001D6D21"/>
    <w:rsid w:val="001D7628"/>
    <w:rsid w:val="001D7C9E"/>
    <w:rsid w:val="001E074D"/>
    <w:rsid w:val="001E0C8F"/>
    <w:rsid w:val="001E1A7D"/>
    <w:rsid w:val="001E216B"/>
    <w:rsid w:val="001E2527"/>
    <w:rsid w:val="001E5B59"/>
    <w:rsid w:val="001E7160"/>
    <w:rsid w:val="001E76C2"/>
    <w:rsid w:val="001F20E7"/>
    <w:rsid w:val="001F2976"/>
    <w:rsid w:val="001F4DC3"/>
    <w:rsid w:val="001F4E22"/>
    <w:rsid w:val="001F623D"/>
    <w:rsid w:val="002019AB"/>
    <w:rsid w:val="00203156"/>
    <w:rsid w:val="00203B34"/>
    <w:rsid w:val="00205724"/>
    <w:rsid w:val="0020605C"/>
    <w:rsid w:val="002110CC"/>
    <w:rsid w:val="00211862"/>
    <w:rsid w:val="00212201"/>
    <w:rsid w:val="00212D7E"/>
    <w:rsid w:val="00213565"/>
    <w:rsid w:val="00213708"/>
    <w:rsid w:val="002142BB"/>
    <w:rsid w:val="0021620F"/>
    <w:rsid w:val="002164CB"/>
    <w:rsid w:val="00216BE9"/>
    <w:rsid w:val="00220CDA"/>
    <w:rsid w:val="0022136E"/>
    <w:rsid w:val="00222E68"/>
    <w:rsid w:val="00223C48"/>
    <w:rsid w:val="00227340"/>
    <w:rsid w:val="00227F0F"/>
    <w:rsid w:val="002307A7"/>
    <w:rsid w:val="002308E8"/>
    <w:rsid w:val="002311A2"/>
    <w:rsid w:val="0023246B"/>
    <w:rsid w:val="002338A3"/>
    <w:rsid w:val="00233DE8"/>
    <w:rsid w:val="00234972"/>
    <w:rsid w:val="002351E9"/>
    <w:rsid w:val="00243348"/>
    <w:rsid w:val="0024357C"/>
    <w:rsid w:val="00243592"/>
    <w:rsid w:val="0024426B"/>
    <w:rsid w:val="00245E94"/>
    <w:rsid w:val="0024706C"/>
    <w:rsid w:val="00250B0D"/>
    <w:rsid w:val="00250C6D"/>
    <w:rsid w:val="0025126F"/>
    <w:rsid w:val="00255E7A"/>
    <w:rsid w:val="00260669"/>
    <w:rsid w:val="002623DA"/>
    <w:rsid w:val="00263027"/>
    <w:rsid w:val="00264120"/>
    <w:rsid w:val="00264D63"/>
    <w:rsid w:val="002664F9"/>
    <w:rsid w:val="0026779D"/>
    <w:rsid w:val="00270118"/>
    <w:rsid w:val="002715D1"/>
    <w:rsid w:val="002732ED"/>
    <w:rsid w:val="00273FDE"/>
    <w:rsid w:val="002750F0"/>
    <w:rsid w:val="00275287"/>
    <w:rsid w:val="00276898"/>
    <w:rsid w:val="00276E22"/>
    <w:rsid w:val="00277179"/>
    <w:rsid w:val="0028049C"/>
    <w:rsid w:val="00280F4A"/>
    <w:rsid w:val="0028187F"/>
    <w:rsid w:val="00281AA8"/>
    <w:rsid w:val="002835B2"/>
    <w:rsid w:val="00285328"/>
    <w:rsid w:val="00285648"/>
    <w:rsid w:val="00285D45"/>
    <w:rsid w:val="00287EF5"/>
    <w:rsid w:val="002947A6"/>
    <w:rsid w:val="00294857"/>
    <w:rsid w:val="0029563D"/>
    <w:rsid w:val="0029592D"/>
    <w:rsid w:val="00296147"/>
    <w:rsid w:val="002A163C"/>
    <w:rsid w:val="002A3D14"/>
    <w:rsid w:val="002A5544"/>
    <w:rsid w:val="002B07CD"/>
    <w:rsid w:val="002B0B96"/>
    <w:rsid w:val="002B1148"/>
    <w:rsid w:val="002B1D0D"/>
    <w:rsid w:val="002B24B2"/>
    <w:rsid w:val="002B3242"/>
    <w:rsid w:val="002B577E"/>
    <w:rsid w:val="002B6476"/>
    <w:rsid w:val="002B6B24"/>
    <w:rsid w:val="002B7CBF"/>
    <w:rsid w:val="002C08E9"/>
    <w:rsid w:val="002C1D63"/>
    <w:rsid w:val="002C546D"/>
    <w:rsid w:val="002C5588"/>
    <w:rsid w:val="002C7631"/>
    <w:rsid w:val="002C766A"/>
    <w:rsid w:val="002D0049"/>
    <w:rsid w:val="002D0140"/>
    <w:rsid w:val="002D0297"/>
    <w:rsid w:val="002D4F15"/>
    <w:rsid w:val="002D65AC"/>
    <w:rsid w:val="002D71C4"/>
    <w:rsid w:val="002D7696"/>
    <w:rsid w:val="002D7B4F"/>
    <w:rsid w:val="002E1FAB"/>
    <w:rsid w:val="002E3793"/>
    <w:rsid w:val="002E4E95"/>
    <w:rsid w:val="002E5B7D"/>
    <w:rsid w:val="002E6AAD"/>
    <w:rsid w:val="002F0611"/>
    <w:rsid w:val="002F10E2"/>
    <w:rsid w:val="002F16E1"/>
    <w:rsid w:val="002F66D5"/>
    <w:rsid w:val="002F675D"/>
    <w:rsid w:val="002F6F02"/>
    <w:rsid w:val="002F78E5"/>
    <w:rsid w:val="00301182"/>
    <w:rsid w:val="00301AF3"/>
    <w:rsid w:val="00303C2B"/>
    <w:rsid w:val="00306FFE"/>
    <w:rsid w:val="00307BB2"/>
    <w:rsid w:val="00310C32"/>
    <w:rsid w:val="00310F88"/>
    <w:rsid w:val="003120EE"/>
    <w:rsid w:val="00312630"/>
    <w:rsid w:val="00314231"/>
    <w:rsid w:val="00314508"/>
    <w:rsid w:val="003161FE"/>
    <w:rsid w:val="003170EC"/>
    <w:rsid w:val="003172E8"/>
    <w:rsid w:val="003177AC"/>
    <w:rsid w:val="00317C34"/>
    <w:rsid w:val="003216A8"/>
    <w:rsid w:val="00321B0A"/>
    <w:rsid w:val="003221E0"/>
    <w:rsid w:val="0032280F"/>
    <w:rsid w:val="00323139"/>
    <w:rsid w:val="00323809"/>
    <w:rsid w:val="00323F10"/>
    <w:rsid w:val="00325C40"/>
    <w:rsid w:val="00325DF8"/>
    <w:rsid w:val="00327669"/>
    <w:rsid w:val="0032790A"/>
    <w:rsid w:val="00333062"/>
    <w:rsid w:val="00334D95"/>
    <w:rsid w:val="00335055"/>
    <w:rsid w:val="0034174B"/>
    <w:rsid w:val="00344F3C"/>
    <w:rsid w:val="0034656F"/>
    <w:rsid w:val="0035118F"/>
    <w:rsid w:val="00351416"/>
    <w:rsid w:val="00352309"/>
    <w:rsid w:val="00352ADD"/>
    <w:rsid w:val="0035345F"/>
    <w:rsid w:val="003540A2"/>
    <w:rsid w:val="00354306"/>
    <w:rsid w:val="00355290"/>
    <w:rsid w:val="003553E9"/>
    <w:rsid w:val="003564A6"/>
    <w:rsid w:val="003568C9"/>
    <w:rsid w:val="00356BF5"/>
    <w:rsid w:val="00357AAC"/>
    <w:rsid w:val="00360B84"/>
    <w:rsid w:val="003621BD"/>
    <w:rsid w:val="00362C2F"/>
    <w:rsid w:val="00362E3E"/>
    <w:rsid w:val="00362E97"/>
    <w:rsid w:val="00367C91"/>
    <w:rsid w:val="00370055"/>
    <w:rsid w:val="003728A5"/>
    <w:rsid w:val="00375677"/>
    <w:rsid w:val="00376978"/>
    <w:rsid w:val="003775E6"/>
    <w:rsid w:val="00377717"/>
    <w:rsid w:val="00377DB4"/>
    <w:rsid w:val="0038022E"/>
    <w:rsid w:val="00380A2F"/>
    <w:rsid w:val="00380AD2"/>
    <w:rsid w:val="00382107"/>
    <w:rsid w:val="0038402C"/>
    <w:rsid w:val="003850BC"/>
    <w:rsid w:val="003853DA"/>
    <w:rsid w:val="0038617E"/>
    <w:rsid w:val="00386DC0"/>
    <w:rsid w:val="0038707B"/>
    <w:rsid w:val="003901B9"/>
    <w:rsid w:val="00391148"/>
    <w:rsid w:val="00391FEA"/>
    <w:rsid w:val="00393178"/>
    <w:rsid w:val="00393D0A"/>
    <w:rsid w:val="003942D5"/>
    <w:rsid w:val="00394C3F"/>
    <w:rsid w:val="0039552C"/>
    <w:rsid w:val="0039652C"/>
    <w:rsid w:val="003A03D0"/>
    <w:rsid w:val="003A4582"/>
    <w:rsid w:val="003A4D3A"/>
    <w:rsid w:val="003A52DD"/>
    <w:rsid w:val="003A68F6"/>
    <w:rsid w:val="003A6F9A"/>
    <w:rsid w:val="003B1F75"/>
    <w:rsid w:val="003B38A2"/>
    <w:rsid w:val="003B3C7F"/>
    <w:rsid w:val="003B3EC7"/>
    <w:rsid w:val="003B4169"/>
    <w:rsid w:val="003B455C"/>
    <w:rsid w:val="003B6510"/>
    <w:rsid w:val="003B72E8"/>
    <w:rsid w:val="003C0811"/>
    <w:rsid w:val="003C0A3B"/>
    <w:rsid w:val="003C0AF1"/>
    <w:rsid w:val="003C223C"/>
    <w:rsid w:val="003C2C56"/>
    <w:rsid w:val="003C4274"/>
    <w:rsid w:val="003C4E2D"/>
    <w:rsid w:val="003C5694"/>
    <w:rsid w:val="003C5D64"/>
    <w:rsid w:val="003C61AB"/>
    <w:rsid w:val="003C7EED"/>
    <w:rsid w:val="003D0599"/>
    <w:rsid w:val="003D0C7F"/>
    <w:rsid w:val="003D132C"/>
    <w:rsid w:val="003D2E78"/>
    <w:rsid w:val="003D31AE"/>
    <w:rsid w:val="003D3580"/>
    <w:rsid w:val="003D3D08"/>
    <w:rsid w:val="003D5BE6"/>
    <w:rsid w:val="003D5F0B"/>
    <w:rsid w:val="003D6612"/>
    <w:rsid w:val="003E152C"/>
    <w:rsid w:val="003E22F1"/>
    <w:rsid w:val="003E2484"/>
    <w:rsid w:val="003E4048"/>
    <w:rsid w:val="003E4A66"/>
    <w:rsid w:val="003E53BE"/>
    <w:rsid w:val="003E6084"/>
    <w:rsid w:val="003F06B0"/>
    <w:rsid w:val="003F122E"/>
    <w:rsid w:val="003F12D4"/>
    <w:rsid w:val="003F1BDE"/>
    <w:rsid w:val="003F3A4E"/>
    <w:rsid w:val="003F59A6"/>
    <w:rsid w:val="003F7B21"/>
    <w:rsid w:val="0040034F"/>
    <w:rsid w:val="004011AB"/>
    <w:rsid w:val="0040139D"/>
    <w:rsid w:val="004017D6"/>
    <w:rsid w:val="004027DC"/>
    <w:rsid w:val="00402D5A"/>
    <w:rsid w:val="00402F59"/>
    <w:rsid w:val="0040353B"/>
    <w:rsid w:val="004040B1"/>
    <w:rsid w:val="0040467B"/>
    <w:rsid w:val="00405414"/>
    <w:rsid w:val="00406145"/>
    <w:rsid w:val="0040646B"/>
    <w:rsid w:val="00406EE8"/>
    <w:rsid w:val="004135E4"/>
    <w:rsid w:val="00414BEA"/>
    <w:rsid w:val="00414FBD"/>
    <w:rsid w:val="004162DA"/>
    <w:rsid w:val="004211B0"/>
    <w:rsid w:val="00425877"/>
    <w:rsid w:val="00425E6A"/>
    <w:rsid w:val="004277EA"/>
    <w:rsid w:val="004317AD"/>
    <w:rsid w:val="004331F0"/>
    <w:rsid w:val="00434011"/>
    <w:rsid w:val="00440983"/>
    <w:rsid w:val="004411F7"/>
    <w:rsid w:val="004429F2"/>
    <w:rsid w:val="00443ED9"/>
    <w:rsid w:val="00444F0E"/>
    <w:rsid w:val="00445008"/>
    <w:rsid w:val="0044598C"/>
    <w:rsid w:val="004505A3"/>
    <w:rsid w:val="0045193F"/>
    <w:rsid w:val="00454802"/>
    <w:rsid w:val="0045628F"/>
    <w:rsid w:val="00457EA6"/>
    <w:rsid w:val="0046063D"/>
    <w:rsid w:val="004606B6"/>
    <w:rsid w:val="00461880"/>
    <w:rsid w:val="004634AB"/>
    <w:rsid w:val="00463B6F"/>
    <w:rsid w:val="004650A9"/>
    <w:rsid w:val="00465778"/>
    <w:rsid w:val="00466348"/>
    <w:rsid w:val="00467291"/>
    <w:rsid w:val="00467931"/>
    <w:rsid w:val="00470319"/>
    <w:rsid w:val="004706E1"/>
    <w:rsid w:val="00470C13"/>
    <w:rsid w:val="00471B56"/>
    <w:rsid w:val="00473271"/>
    <w:rsid w:val="004743A8"/>
    <w:rsid w:val="00474B2E"/>
    <w:rsid w:val="00475FE8"/>
    <w:rsid w:val="004776C5"/>
    <w:rsid w:val="00482DAE"/>
    <w:rsid w:val="00484C48"/>
    <w:rsid w:val="00485BC3"/>
    <w:rsid w:val="004867DE"/>
    <w:rsid w:val="00486AC7"/>
    <w:rsid w:val="00490565"/>
    <w:rsid w:val="00491171"/>
    <w:rsid w:val="00492509"/>
    <w:rsid w:val="00494B38"/>
    <w:rsid w:val="00495D41"/>
    <w:rsid w:val="004965DA"/>
    <w:rsid w:val="00496B4B"/>
    <w:rsid w:val="00497C2C"/>
    <w:rsid w:val="004A178B"/>
    <w:rsid w:val="004A2E8B"/>
    <w:rsid w:val="004A4FD9"/>
    <w:rsid w:val="004A54CC"/>
    <w:rsid w:val="004A638F"/>
    <w:rsid w:val="004A7C47"/>
    <w:rsid w:val="004B0000"/>
    <w:rsid w:val="004B14B7"/>
    <w:rsid w:val="004B219F"/>
    <w:rsid w:val="004B4451"/>
    <w:rsid w:val="004B674B"/>
    <w:rsid w:val="004C1603"/>
    <w:rsid w:val="004C1E44"/>
    <w:rsid w:val="004C2131"/>
    <w:rsid w:val="004C29DA"/>
    <w:rsid w:val="004C34C8"/>
    <w:rsid w:val="004C5882"/>
    <w:rsid w:val="004C674E"/>
    <w:rsid w:val="004C6901"/>
    <w:rsid w:val="004C7614"/>
    <w:rsid w:val="004C7D1F"/>
    <w:rsid w:val="004C7D6B"/>
    <w:rsid w:val="004D0F6C"/>
    <w:rsid w:val="004D0FB4"/>
    <w:rsid w:val="004D1F37"/>
    <w:rsid w:val="004D4CEC"/>
    <w:rsid w:val="004D56F1"/>
    <w:rsid w:val="004E1C2E"/>
    <w:rsid w:val="004E4BDF"/>
    <w:rsid w:val="004E58FB"/>
    <w:rsid w:val="004F239D"/>
    <w:rsid w:val="004F32C1"/>
    <w:rsid w:val="004F3F6C"/>
    <w:rsid w:val="004F7513"/>
    <w:rsid w:val="00501CBA"/>
    <w:rsid w:val="00502455"/>
    <w:rsid w:val="00503EAA"/>
    <w:rsid w:val="005043E2"/>
    <w:rsid w:val="00507157"/>
    <w:rsid w:val="0050766E"/>
    <w:rsid w:val="00507A48"/>
    <w:rsid w:val="00507A85"/>
    <w:rsid w:val="00507DC1"/>
    <w:rsid w:val="00510A6A"/>
    <w:rsid w:val="0051166E"/>
    <w:rsid w:val="00512B58"/>
    <w:rsid w:val="00514017"/>
    <w:rsid w:val="005147E2"/>
    <w:rsid w:val="0051539F"/>
    <w:rsid w:val="005161B1"/>
    <w:rsid w:val="00517498"/>
    <w:rsid w:val="005176D3"/>
    <w:rsid w:val="0051773F"/>
    <w:rsid w:val="0052055A"/>
    <w:rsid w:val="00521175"/>
    <w:rsid w:val="00521CA5"/>
    <w:rsid w:val="005235A6"/>
    <w:rsid w:val="00524A75"/>
    <w:rsid w:val="00525702"/>
    <w:rsid w:val="00526B93"/>
    <w:rsid w:val="005271C6"/>
    <w:rsid w:val="00530914"/>
    <w:rsid w:val="005326B5"/>
    <w:rsid w:val="00532892"/>
    <w:rsid w:val="005355E2"/>
    <w:rsid w:val="00535979"/>
    <w:rsid w:val="00535E35"/>
    <w:rsid w:val="00536A63"/>
    <w:rsid w:val="005416B9"/>
    <w:rsid w:val="00541E83"/>
    <w:rsid w:val="005444BA"/>
    <w:rsid w:val="005454A3"/>
    <w:rsid w:val="005459AD"/>
    <w:rsid w:val="005509C5"/>
    <w:rsid w:val="00550A83"/>
    <w:rsid w:val="00550B8B"/>
    <w:rsid w:val="00550D21"/>
    <w:rsid w:val="005530FC"/>
    <w:rsid w:val="005536F1"/>
    <w:rsid w:val="005549B9"/>
    <w:rsid w:val="00555B5D"/>
    <w:rsid w:val="005564D0"/>
    <w:rsid w:val="00557A6F"/>
    <w:rsid w:val="005605C8"/>
    <w:rsid w:val="00562C40"/>
    <w:rsid w:val="00562C5D"/>
    <w:rsid w:val="005635D0"/>
    <w:rsid w:val="005663BF"/>
    <w:rsid w:val="005666DA"/>
    <w:rsid w:val="00566F00"/>
    <w:rsid w:val="00571228"/>
    <w:rsid w:val="00571DF7"/>
    <w:rsid w:val="00573AD0"/>
    <w:rsid w:val="00574CA9"/>
    <w:rsid w:val="00575043"/>
    <w:rsid w:val="005774C6"/>
    <w:rsid w:val="005779E2"/>
    <w:rsid w:val="005800EC"/>
    <w:rsid w:val="0058054D"/>
    <w:rsid w:val="005809C3"/>
    <w:rsid w:val="00581C65"/>
    <w:rsid w:val="00583AD7"/>
    <w:rsid w:val="0058423C"/>
    <w:rsid w:val="00584636"/>
    <w:rsid w:val="00585278"/>
    <w:rsid w:val="005918FE"/>
    <w:rsid w:val="00592CA0"/>
    <w:rsid w:val="00592EA1"/>
    <w:rsid w:val="00593360"/>
    <w:rsid w:val="00596D7E"/>
    <w:rsid w:val="005A0E87"/>
    <w:rsid w:val="005A1F0E"/>
    <w:rsid w:val="005A2658"/>
    <w:rsid w:val="005A29AB"/>
    <w:rsid w:val="005A352C"/>
    <w:rsid w:val="005A3F7F"/>
    <w:rsid w:val="005A543A"/>
    <w:rsid w:val="005A5562"/>
    <w:rsid w:val="005A5DAB"/>
    <w:rsid w:val="005A74FF"/>
    <w:rsid w:val="005A751B"/>
    <w:rsid w:val="005B3615"/>
    <w:rsid w:val="005B45F8"/>
    <w:rsid w:val="005B46CC"/>
    <w:rsid w:val="005B4CA8"/>
    <w:rsid w:val="005B63B5"/>
    <w:rsid w:val="005B7394"/>
    <w:rsid w:val="005C0581"/>
    <w:rsid w:val="005C2981"/>
    <w:rsid w:val="005C2DD3"/>
    <w:rsid w:val="005C3A43"/>
    <w:rsid w:val="005C597F"/>
    <w:rsid w:val="005C5E15"/>
    <w:rsid w:val="005C67D4"/>
    <w:rsid w:val="005C7147"/>
    <w:rsid w:val="005D09C9"/>
    <w:rsid w:val="005D1794"/>
    <w:rsid w:val="005D1EAC"/>
    <w:rsid w:val="005D3BC9"/>
    <w:rsid w:val="005D4266"/>
    <w:rsid w:val="005D74D0"/>
    <w:rsid w:val="005D7A98"/>
    <w:rsid w:val="005E1DCA"/>
    <w:rsid w:val="005E1FF7"/>
    <w:rsid w:val="005E44C2"/>
    <w:rsid w:val="005E46AB"/>
    <w:rsid w:val="005E56E9"/>
    <w:rsid w:val="005E6360"/>
    <w:rsid w:val="005F0709"/>
    <w:rsid w:val="005F1107"/>
    <w:rsid w:val="005F3128"/>
    <w:rsid w:val="005F31A4"/>
    <w:rsid w:val="005F54DD"/>
    <w:rsid w:val="005F5E2C"/>
    <w:rsid w:val="005F761D"/>
    <w:rsid w:val="00601830"/>
    <w:rsid w:val="006019F1"/>
    <w:rsid w:val="006023CE"/>
    <w:rsid w:val="0060313E"/>
    <w:rsid w:val="0060410D"/>
    <w:rsid w:val="00604E58"/>
    <w:rsid w:val="00606AD5"/>
    <w:rsid w:val="006079DA"/>
    <w:rsid w:val="00610BBB"/>
    <w:rsid w:val="006111ED"/>
    <w:rsid w:val="006115F0"/>
    <w:rsid w:val="0061194A"/>
    <w:rsid w:val="00611E41"/>
    <w:rsid w:val="006120BC"/>
    <w:rsid w:val="00621C8E"/>
    <w:rsid w:val="00623AA0"/>
    <w:rsid w:val="00624C89"/>
    <w:rsid w:val="00624CB2"/>
    <w:rsid w:val="006278E1"/>
    <w:rsid w:val="00627A18"/>
    <w:rsid w:val="00633B4F"/>
    <w:rsid w:val="00636150"/>
    <w:rsid w:val="00640400"/>
    <w:rsid w:val="00640619"/>
    <w:rsid w:val="00641117"/>
    <w:rsid w:val="00642047"/>
    <w:rsid w:val="00642E15"/>
    <w:rsid w:val="00644E28"/>
    <w:rsid w:val="0064537B"/>
    <w:rsid w:val="0064591D"/>
    <w:rsid w:val="00645F9B"/>
    <w:rsid w:val="00647567"/>
    <w:rsid w:val="00647650"/>
    <w:rsid w:val="00651528"/>
    <w:rsid w:val="00653F34"/>
    <w:rsid w:val="00656408"/>
    <w:rsid w:val="00657AEB"/>
    <w:rsid w:val="006612B2"/>
    <w:rsid w:val="006645DC"/>
    <w:rsid w:val="00664FEC"/>
    <w:rsid w:val="0066674A"/>
    <w:rsid w:val="00666AFF"/>
    <w:rsid w:val="00666D04"/>
    <w:rsid w:val="00673337"/>
    <w:rsid w:val="00673C5E"/>
    <w:rsid w:val="00675A95"/>
    <w:rsid w:val="0067637B"/>
    <w:rsid w:val="006800F9"/>
    <w:rsid w:val="0068273F"/>
    <w:rsid w:val="00682F12"/>
    <w:rsid w:val="0068311F"/>
    <w:rsid w:val="00683191"/>
    <w:rsid w:val="00684F3A"/>
    <w:rsid w:val="00685692"/>
    <w:rsid w:val="00686510"/>
    <w:rsid w:val="006868ED"/>
    <w:rsid w:val="00687F0C"/>
    <w:rsid w:val="00692012"/>
    <w:rsid w:val="006922DE"/>
    <w:rsid w:val="00692A03"/>
    <w:rsid w:val="00693B87"/>
    <w:rsid w:val="00693F79"/>
    <w:rsid w:val="00695948"/>
    <w:rsid w:val="00695A49"/>
    <w:rsid w:val="00696988"/>
    <w:rsid w:val="006A1163"/>
    <w:rsid w:val="006A3D5B"/>
    <w:rsid w:val="006A465A"/>
    <w:rsid w:val="006A6429"/>
    <w:rsid w:val="006A7C31"/>
    <w:rsid w:val="006B1EBB"/>
    <w:rsid w:val="006B2668"/>
    <w:rsid w:val="006B26A4"/>
    <w:rsid w:val="006B2884"/>
    <w:rsid w:val="006B3C0C"/>
    <w:rsid w:val="006B5627"/>
    <w:rsid w:val="006B5FC2"/>
    <w:rsid w:val="006B6E1D"/>
    <w:rsid w:val="006B72B4"/>
    <w:rsid w:val="006B75A4"/>
    <w:rsid w:val="006C11DE"/>
    <w:rsid w:val="006C23E0"/>
    <w:rsid w:val="006C39D7"/>
    <w:rsid w:val="006C4B43"/>
    <w:rsid w:val="006C7136"/>
    <w:rsid w:val="006C7A18"/>
    <w:rsid w:val="006C7F00"/>
    <w:rsid w:val="006D1669"/>
    <w:rsid w:val="006D4263"/>
    <w:rsid w:val="006D43BE"/>
    <w:rsid w:val="006D7234"/>
    <w:rsid w:val="006D7EE6"/>
    <w:rsid w:val="006E0725"/>
    <w:rsid w:val="006E088D"/>
    <w:rsid w:val="006E0E1C"/>
    <w:rsid w:val="006E5052"/>
    <w:rsid w:val="006E59FF"/>
    <w:rsid w:val="006E5D13"/>
    <w:rsid w:val="006E60EE"/>
    <w:rsid w:val="006E6963"/>
    <w:rsid w:val="006E6A73"/>
    <w:rsid w:val="006E6B9C"/>
    <w:rsid w:val="006E6FC6"/>
    <w:rsid w:val="006F2990"/>
    <w:rsid w:val="006F5354"/>
    <w:rsid w:val="006F548F"/>
    <w:rsid w:val="006F7EED"/>
    <w:rsid w:val="00700372"/>
    <w:rsid w:val="007007EF"/>
    <w:rsid w:val="0070132F"/>
    <w:rsid w:val="0070320C"/>
    <w:rsid w:val="00703E13"/>
    <w:rsid w:val="00705799"/>
    <w:rsid w:val="00706B40"/>
    <w:rsid w:val="00706D5E"/>
    <w:rsid w:val="007119E5"/>
    <w:rsid w:val="007134D5"/>
    <w:rsid w:val="00714699"/>
    <w:rsid w:val="007150C0"/>
    <w:rsid w:val="00715793"/>
    <w:rsid w:val="007164AF"/>
    <w:rsid w:val="00717A28"/>
    <w:rsid w:val="007208BC"/>
    <w:rsid w:val="007249C3"/>
    <w:rsid w:val="00724A84"/>
    <w:rsid w:val="00724AE0"/>
    <w:rsid w:val="00725DF4"/>
    <w:rsid w:val="00732C6B"/>
    <w:rsid w:val="0073482C"/>
    <w:rsid w:val="0073508A"/>
    <w:rsid w:val="00735234"/>
    <w:rsid w:val="00735712"/>
    <w:rsid w:val="0073571A"/>
    <w:rsid w:val="00735E03"/>
    <w:rsid w:val="00736576"/>
    <w:rsid w:val="007375EE"/>
    <w:rsid w:val="007375F0"/>
    <w:rsid w:val="00740222"/>
    <w:rsid w:val="00741309"/>
    <w:rsid w:val="007415FD"/>
    <w:rsid w:val="00741E2C"/>
    <w:rsid w:val="007451AF"/>
    <w:rsid w:val="00746A6E"/>
    <w:rsid w:val="00747E48"/>
    <w:rsid w:val="00751B84"/>
    <w:rsid w:val="00751C31"/>
    <w:rsid w:val="00752322"/>
    <w:rsid w:val="00752CA6"/>
    <w:rsid w:val="00755611"/>
    <w:rsid w:val="00755E87"/>
    <w:rsid w:val="00756227"/>
    <w:rsid w:val="00756B0D"/>
    <w:rsid w:val="00756C20"/>
    <w:rsid w:val="00760364"/>
    <w:rsid w:val="00760851"/>
    <w:rsid w:val="00762608"/>
    <w:rsid w:val="007734B6"/>
    <w:rsid w:val="00776F32"/>
    <w:rsid w:val="0078048C"/>
    <w:rsid w:val="00780AC1"/>
    <w:rsid w:val="00780E28"/>
    <w:rsid w:val="0078431F"/>
    <w:rsid w:val="007848B5"/>
    <w:rsid w:val="00785BA9"/>
    <w:rsid w:val="00791EE1"/>
    <w:rsid w:val="007928BB"/>
    <w:rsid w:val="007938DC"/>
    <w:rsid w:val="007940C6"/>
    <w:rsid w:val="0079658C"/>
    <w:rsid w:val="00796E36"/>
    <w:rsid w:val="00797195"/>
    <w:rsid w:val="007A09BC"/>
    <w:rsid w:val="007A0CC9"/>
    <w:rsid w:val="007A111B"/>
    <w:rsid w:val="007A1A32"/>
    <w:rsid w:val="007A3778"/>
    <w:rsid w:val="007A4801"/>
    <w:rsid w:val="007A66DC"/>
    <w:rsid w:val="007A6D03"/>
    <w:rsid w:val="007A6E25"/>
    <w:rsid w:val="007B37C4"/>
    <w:rsid w:val="007B6BC7"/>
    <w:rsid w:val="007B7939"/>
    <w:rsid w:val="007B7D83"/>
    <w:rsid w:val="007C1128"/>
    <w:rsid w:val="007C2136"/>
    <w:rsid w:val="007C284C"/>
    <w:rsid w:val="007C3A01"/>
    <w:rsid w:val="007C5241"/>
    <w:rsid w:val="007C5DAF"/>
    <w:rsid w:val="007C6D7B"/>
    <w:rsid w:val="007C77F0"/>
    <w:rsid w:val="007C7B64"/>
    <w:rsid w:val="007D0798"/>
    <w:rsid w:val="007D2573"/>
    <w:rsid w:val="007D3170"/>
    <w:rsid w:val="007D3E92"/>
    <w:rsid w:val="007D4EB9"/>
    <w:rsid w:val="007D52BE"/>
    <w:rsid w:val="007D5A21"/>
    <w:rsid w:val="007D7E76"/>
    <w:rsid w:val="007E050D"/>
    <w:rsid w:val="007E145B"/>
    <w:rsid w:val="007E4614"/>
    <w:rsid w:val="007E56AC"/>
    <w:rsid w:val="007E5723"/>
    <w:rsid w:val="007E7412"/>
    <w:rsid w:val="007F4401"/>
    <w:rsid w:val="007F7E60"/>
    <w:rsid w:val="008027F6"/>
    <w:rsid w:val="0080364D"/>
    <w:rsid w:val="00807EF0"/>
    <w:rsid w:val="008103E3"/>
    <w:rsid w:val="00812499"/>
    <w:rsid w:val="008127F8"/>
    <w:rsid w:val="00812C72"/>
    <w:rsid w:val="008136BE"/>
    <w:rsid w:val="008141FE"/>
    <w:rsid w:val="00816E64"/>
    <w:rsid w:val="008212B0"/>
    <w:rsid w:val="0082432D"/>
    <w:rsid w:val="008251AE"/>
    <w:rsid w:val="00832DCB"/>
    <w:rsid w:val="00832FC3"/>
    <w:rsid w:val="00832FDB"/>
    <w:rsid w:val="00833014"/>
    <w:rsid w:val="00833E6A"/>
    <w:rsid w:val="008357B9"/>
    <w:rsid w:val="008358D3"/>
    <w:rsid w:val="008364E3"/>
    <w:rsid w:val="0084170F"/>
    <w:rsid w:val="00844A95"/>
    <w:rsid w:val="00845772"/>
    <w:rsid w:val="008457B2"/>
    <w:rsid w:val="00846613"/>
    <w:rsid w:val="00847B17"/>
    <w:rsid w:val="00850711"/>
    <w:rsid w:val="00850765"/>
    <w:rsid w:val="00851017"/>
    <w:rsid w:val="00851A4D"/>
    <w:rsid w:val="00854C81"/>
    <w:rsid w:val="00863F35"/>
    <w:rsid w:val="00867095"/>
    <w:rsid w:val="00867B90"/>
    <w:rsid w:val="00872D2B"/>
    <w:rsid w:val="00873499"/>
    <w:rsid w:val="008769DA"/>
    <w:rsid w:val="00876CD5"/>
    <w:rsid w:val="00880A2D"/>
    <w:rsid w:val="008811BF"/>
    <w:rsid w:val="008818AD"/>
    <w:rsid w:val="008820C2"/>
    <w:rsid w:val="008823C6"/>
    <w:rsid w:val="008830E2"/>
    <w:rsid w:val="008831A2"/>
    <w:rsid w:val="008832C7"/>
    <w:rsid w:val="008837A4"/>
    <w:rsid w:val="00883E8C"/>
    <w:rsid w:val="00886928"/>
    <w:rsid w:val="00886AC4"/>
    <w:rsid w:val="00891793"/>
    <w:rsid w:val="00891A4C"/>
    <w:rsid w:val="00893081"/>
    <w:rsid w:val="00893431"/>
    <w:rsid w:val="008950AD"/>
    <w:rsid w:val="00896271"/>
    <w:rsid w:val="00896618"/>
    <w:rsid w:val="00896B00"/>
    <w:rsid w:val="00896FE8"/>
    <w:rsid w:val="00897815"/>
    <w:rsid w:val="00897C2C"/>
    <w:rsid w:val="008A1213"/>
    <w:rsid w:val="008A16C4"/>
    <w:rsid w:val="008A42CE"/>
    <w:rsid w:val="008A4480"/>
    <w:rsid w:val="008A5850"/>
    <w:rsid w:val="008B127F"/>
    <w:rsid w:val="008B1B2A"/>
    <w:rsid w:val="008B28CC"/>
    <w:rsid w:val="008B4F0F"/>
    <w:rsid w:val="008C359D"/>
    <w:rsid w:val="008C3A9C"/>
    <w:rsid w:val="008C401B"/>
    <w:rsid w:val="008C53DF"/>
    <w:rsid w:val="008C59C5"/>
    <w:rsid w:val="008C7347"/>
    <w:rsid w:val="008C7700"/>
    <w:rsid w:val="008D0F75"/>
    <w:rsid w:val="008D2256"/>
    <w:rsid w:val="008D2C2B"/>
    <w:rsid w:val="008D33B2"/>
    <w:rsid w:val="008D367B"/>
    <w:rsid w:val="008D68BB"/>
    <w:rsid w:val="008D70FF"/>
    <w:rsid w:val="008D730C"/>
    <w:rsid w:val="008D77C0"/>
    <w:rsid w:val="008D789B"/>
    <w:rsid w:val="008E1134"/>
    <w:rsid w:val="008E2A9C"/>
    <w:rsid w:val="008E5B87"/>
    <w:rsid w:val="008E6327"/>
    <w:rsid w:val="008E6669"/>
    <w:rsid w:val="008F10C7"/>
    <w:rsid w:val="008F2291"/>
    <w:rsid w:val="008F28A9"/>
    <w:rsid w:val="008F3026"/>
    <w:rsid w:val="008F3ABD"/>
    <w:rsid w:val="008F4C99"/>
    <w:rsid w:val="008F78AE"/>
    <w:rsid w:val="00903B6C"/>
    <w:rsid w:val="00904D14"/>
    <w:rsid w:val="00905F15"/>
    <w:rsid w:val="00906AFF"/>
    <w:rsid w:val="00911398"/>
    <w:rsid w:val="009121EA"/>
    <w:rsid w:val="00915CE3"/>
    <w:rsid w:val="009177D5"/>
    <w:rsid w:val="00921BB4"/>
    <w:rsid w:val="00921CC8"/>
    <w:rsid w:val="00921E06"/>
    <w:rsid w:val="00922499"/>
    <w:rsid w:val="00924410"/>
    <w:rsid w:val="009245A8"/>
    <w:rsid w:val="00926F52"/>
    <w:rsid w:val="00927DBF"/>
    <w:rsid w:val="00930745"/>
    <w:rsid w:val="00931C73"/>
    <w:rsid w:val="00933A01"/>
    <w:rsid w:val="00934305"/>
    <w:rsid w:val="00934845"/>
    <w:rsid w:val="00934BB7"/>
    <w:rsid w:val="00934D55"/>
    <w:rsid w:val="00936627"/>
    <w:rsid w:val="00940C35"/>
    <w:rsid w:val="00940CDC"/>
    <w:rsid w:val="00942EE7"/>
    <w:rsid w:val="00944BF6"/>
    <w:rsid w:val="0094650B"/>
    <w:rsid w:val="00947187"/>
    <w:rsid w:val="0095270D"/>
    <w:rsid w:val="0095302D"/>
    <w:rsid w:val="009531DC"/>
    <w:rsid w:val="00955AF4"/>
    <w:rsid w:val="0095751C"/>
    <w:rsid w:val="00960D40"/>
    <w:rsid w:val="00960E34"/>
    <w:rsid w:val="0096121D"/>
    <w:rsid w:val="009637C5"/>
    <w:rsid w:val="00964B53"/>
    <w:rsid w:val="0096605D"/>
    <w:rsid w:val="00967349"/>
    <w:rsid w:val="009675A6"/>
    <w:rsid w:val="00967F2E"/>
    <w:rsid w:val="00971271"/>
    <w:rsid w:val="0097353C"/>
    <w:rsid w:val="00974309"/>
    <w:rsid w:val="00974473"/>
    <w:rsid w:val="00975BC2"/>
    <w:rsid w:val="00976014"/>
    <w:rsid w:val="00976AAA"/>
    <w:rsid w:val="00980CF4"/>
    <w:rsid w:val="00981E9C"/>
    <w:rsid w:val="00984E14"/>
    <w:rsid w:val="00987E3F"/>
    <w:rsid w:val="00992453"/>
    <w:rsid w:val="009942E7"/>
    <w:rsid w:val="00997406"/>
    <w:rsid w:val="00997746"/>
    <w:rsid w:val="00997F6D"/>
    <w:rsid w:val="009A035E"/>
    <w:rsid w:val="009A0440"/>
    <w:rsid w:val="009A1B5B"/>
    <w:rsid w:val="009A1DF0"/>
    <w:rsid w:val="009A1F60"/>
    <w:rsid w:val="009A2D0E"/>
    <w:rsid w:val="009A5014"/>
    <w:rsid w:val="009A59FD"/>
    <w:rsid w:val="009A7082"/>
    <w:rsid w:val="009B1DD9"/>
    <w:rsid w:val="009B2056"/>
    <w:rsid w:val="009B2A9B"/>
    <w:rsid w:val="009B4623"/>
    <w:rsid w:val="009B54B6"/>
    <w:rsid w:val="009C0608"/>
    <w:rsid w:val="009C0FAB"/>
    <w:rsid w:val="009C15E7"/>
    <w:rsid w:val="009C2BD7"/>
    <w:rsid w:val="009C56B8"/>
    <w:rsid w:val="009C5ADA"/>
    <w:rsid w:val="009C65B6"/>
    <w:rsid w:val="009C68C2"/>
    <w:rsid w:val="009D0354"/>
    <w:rsid w:val="009D0CAB"/>
    <w:rsid w:val="009D30FC"/>
    <w:rsid w:val="009D467E"/>
    <w:rsid w:val="009D479A"/>
    <w:rsid w:val="009D55DE"/>
    <w:rsid w:val="009D5A03"/>
    <w:rsid w:val="009D5FCC"/>
    <w:rsid w:val="009D6F7B"/>
    <w:rsid w:val="009E0D91"/>
    <w:rsid w:val="009E0FD0"/>
    <w:rsid w:val="009E14DC"/>
    <w:rsid w:val="009E35BF"/>
    <w:rsid w:val="009E3A86"/>
    <w:rsid w:val="009E4164"/>
    <w:rsid w:val="009E51C8"/>
    <w:rsid w:val="009E56DC"/>
    <w:rsid w:val="009E6424"/>
    <w:rsid w:val="009F11EE"/>
    <w:rsid w:val="009F2729"/>
    <w:rsid w:val="009F2D6B"/>
    <w:rsid w:val="009F31C5"/>
    <w:rsid w:val="009F327E"/>
    <w:rsid w:val="009F4579"/>
    <w:rsid w:val="009F54DB"/>
    <w:rsid w:val="009F733E"/>
    <w:rsid w:val="00A0043F"/>
    <w:rsid w:val="00A05291"/>
    <w:rsid w:val="00A06084"/>
    <w:rsid w:val="00A07F07"/>
    <w:rsid w:val="00A11FC1"/>
    <w:rsid w:val="00A1353C"/>
    <w:rsid w:val="00A137A6"/>
    <w:rsid w:val="00A138B8"/>
    <w:rsid w:val="00A15C4B"/>
    <w:rsid w:val="00A1724E"/>
    <w:rsid w:val="00A17850"/>
    <w:rsid w:val="00A20D39"/>
    <w:rsid w:val="00A22170"/>
    <w:rsid w:val="00A23526"/>
    <w:rsid w:val="00A24FAF"/>
    <w:rsid w:val="00A2526A"/>
    <w:rsid w:val="00A255A5"/>
    <w:rsid w:val="00A25A2D"/>
    <w:rsid w:val="00A26EB7"/>
    <w:rsid w:val="00A26F6B"/>
    <w:rsid w:val="00A33BF6"/>
    <w:rsid w:val="00A34AD8"/>
    <w:rsid w:val="00A40094"/>
    <w:rsid w:val="00A41677"/>
    <w:rsid w:val="00A416D5"/>
    <w:rsid w:val="00A4710E"/>
    <w:rsid w:val="00A47595"/>
    <w:rsid w:val="00A477B9"/>
    <w:rsid w:val="00A50F49"/>
    <w:rsid w:val="00A51EE2"/>
    <w:rsid w:val="00A529CC"/>
    <w:rsid w:val="00A53B48"/>
    <w:rsid w:val="00A57378"/>
    <w:rsid w:val="00A577A3"/>
    <w:rsid w:val="00A600A1"/>
    <w:rsid w:val="00A60DD0"/>
    <w:rsid w:val="00A60FF4"/>
    <w:rsid w:val="00A610B3"/>
    <w:rsid w:val="00A62E7E"/>
    <w:rsid w:val="00A66EC6"/>
    <w:rsid w:val="00A67583"/>
    <w:rsid w:val="00A67BE4"/>
    <w:rsid w:val="00A7177E"/>
    <w:rsid w:val="00A71F32"/>
    <w:rsid w:val="00A74288"/>
    <w:rsid w:val="00A74961"/>
    <w:rsid w:val="00A76E70"/>
    <w:rsid w:val="00A777AD"/>
    <w:rsid w:val="00A82407"/>
    <w:rsid w:val="00A829D2"/>
    <w:rsid w:val="00A833CE"/>
    <w:rsid w:val="00A8358D"/>
    <w:rsid w:val="00A85D15"/>
    <w:rsid w:val="00A872ED"/>
    <w:rsid w:val="00A873C7"/>
    <w:rsid w:val="00A8755F"/>
    <w:rsid w:val="00A90840"/>
    <w:rsid w:val="00A91751"/>
    <w:rsid w:val="00A934CB"/>
    <w:rsid w:val="00A94356"/>
    <w:rsid w:val="00A97614"/>
    <w:rsid w:val="00A9764F"/>
    <w:rsid w:val="00A97B4A"/>
    <w:rsid w:val="00A97CE1"/>
    <w:rsid w:val="00AA0113"/>
    <w:rsid w:val="00AA28AA"/>
    <w:rsid w:val="00AA3CDB"/>
    <w:rsid w:val="00AA44E7"/>
    <w:rsid w:val="00AA59B0"/>
    <w:rsid w:val="00AA7AB3"/>
    <w:rsid w:val="00AB0398"/>
    <w:rsid w:val="00AB1B32"/>
    <w:rsid w:val="00AB219A"/>
    <w:rsid w:val="00AB323C"/>
    <w:rsid w:val="00AB6011"/>
    <w:rsid w:val="00AB6CEB"/>
    <w:rsid w:val="00AB7451"/>
    <w:rsid w:val="00AB76AA"/>
    <w:rsid w:val="00AC3F43"/>
    <w:rsid w:val="00AC4775"/>
    <w:rsid w:val="00AC6663"/>
    <w:rsid w:val="00AC66CB"/>
    <w:rsid w:val="00AD0D50"/>
    <w:rsid w:val="00AD1681"/>
    <w:rsid w:val="00AD1FF6"/>
    <w:rsid w:val="00AD225B"/>
    <w:rsid w:val="00AD3736"/>
    <w:rsid w:val="00AD47E0"/>
    <w:rsid w:val="00AD4D25"/>
    <w:rsid w:val="00AD68F4"/>
    <w:rsid w:val="00AD6B74"/>
    <w:rsid w:val="00AD6F34"/>
    <w:rsid w:val="00AD7F29"/>
    <w:rsid w:val="00AD7FF2"/>
    <w:rsid w:val="00AE02C0"/>
    <w:rsid w:val="00AE030C"/>
    <w:rsid w:val="00AE0D4D"/>
    <w:rsid w:val="00AE1A5F"/>
    <w:rsid w:val="00AE7370"/>
    <w:rsid w:val="00AE758E"/>
    <w:rsid w:val="00AF2CAC"/>
    <w:rsid w:val="00AF5370"/>
    <w:rsid w:val="00AF590D"/>
    <w:rsid w:val="00AF60EE"/>
    <w:rsid w:val="00AF687D"/>
    <w:rsid w:val="00AF757D"/>
    <w:rsid w:val="00B015A0"/>
    <w:rsid w:val="00B01A0C"/>
    <w:rsid w:val="00B023D1"/>
    <w:rsid w:val="00B024D7"/>
    <w:rsid w:val="00B047D5"/>
    <w:rsid w:val="00B04CE5"/>
    <w:rsid w:val="00B15A70"/>
    <w:rsid w:val="00B15AF4"/>
    <w:rsid w:val="00B166F2"/>
    <w:rsid w:val="00B17678"/>
    <w:rsid w:val="00B22B50"/>
    <w:rsid w:val="00B237E5"/>
    <w:rsid w:val="00B239D7"/>
    <w:rsid w:val="00B23C67"/>
    <w:rsid w:val="00B23CEB"/>
    <w:rsid w:val="00B3042C"/>
    <w:rsid w:val="00B307F5"/>
    <w:rsid w:val="00B33F85"/>
    <w:rsid w:val="00B34720"/>
    <w:rsid w:val="00B347CD"/>
    <w:rsid w:val="00B34EC5"/>
    <w:rsid w:val="00B3541E"/>
    <w:rsid w:val="00B35790"/>
    <w:rsid w:val="00B36B48"/>
    <w:rsid w:val="00B36B57"/>
    <w:rsid w:val="00B372B5"/>
    <w:rsid w:val="00B37A42"/>
    <w:rsid w:val="00B41E06"/>
    <w:rsid w:val="00B42A79"/>
    <w:rsid w:val="00B43CF4"/>
    <w:rsid w:val="00B45814"/>
    <w:rsid w:val="00B45B23"/>
    <w:rsid w:val="00B5152F"/>
    <w:rsid w:val="00B52C06"/>
    <w:rsid w:val="00B54407"/>
    <w:rsid w:val="00B55DAB"/>
    <w:rsid w:val="00B5791B"/>
    <w:rsid w:val="00B6128D"/>
    <w:rsid w:val="00B61EBD"/>
    <w:rsid w:val="00B62D08"/>
    <w:rsid w:val="00B62EF3"/>
    <w:rsid w:val="00B640D1"/>
    <w:rsid w:val="00B65CDE"/>
    <w:rsid w:val="00B6612A"/>
    <w:rsid w:val="00B74E47"/>
    <w:rsid w:val="00B7508A"/>
    <w:rsid w:val="00B76215"/>
    <w:rsid w:val="00B7720C"/>
    <w:rsid w:val="00B82567"/>
    <w:rsid w:val="00B8300A"/>
    <w:rsid w:val="00B8368A"/>
    <w:rsid w:val="00B85A06"/>
    <w:rsid w:val="00B863A2"/>
    <w:rsid w:val="00B905C7"/>
    <w:rsid w:val="00B906BC"/>
    <w:rsid w:val="00B9392C"/>
    <w:rsid w:val="00B948D4"/>
    <w:rsid w:val="00B95FAB"/>
    <w:rsid w:val="00B970C1"/>
    <w:rsid w:val="00BA1501"/>
    <w:rsid w:val="00BA22F3"/>
    <w:rsid w:val="00BA568B"/>
    <w:rsid w:val="00BB004B"/>
    <w:rsid w:val="00BB08E6"/>
    <w:rsid w:val="00BB144A"/>
    <w:rsid w:val="00BB2119"/>
    <w:rsid w:val="00BB5879"/>
    <w:rsid w:val="00BB6B82"/>
    <w:rsid w:val="00BB6FCD"/>
    <w:rsid w:val="00BC2085"/>
    <w:rsid w:val="00BC28B2"/>
    <w:rsid w:val="00BC47DF"/>
    <w:rsid w:val="00BC5738"/>
    <w:rsid w:val="00BC62BF"/>
    <w:rsid w:val="00BC6C7A"/>
    <w:rsid w:val="00BD0D2D"/>
    <w:rsid w:val="00BD0D41"/>
    <w:rsid w:val="00BD1C1A"/>
    <w:rsid w:val="00BD22C3"/>
    <w:rsid w:val="00BD238D"/>
    <w:rsid w:val="00BD2635"/>
    <w:rsid w:val="00BD3BBB"/>
    <w:rsid w:val="00BD4063"/>
    <w:rsid w:val="00BD41FA"/>
    <w:rsid w:val="00BD63CC"/>
    <w:rsid w:val="00BD6E5D"/>
    <w:rsid w:val="00BD715F"/>
    <w:rsid w:val="00BE0CF7"/>
    <w:rsid w:val="00BE16F7"/>
    <w:rsid w:val="00BE1B26"/>
    <w:rsid w:val="00BE1B2B"/>
    <w:rsid w:val="00BE30F1"/>
    <w:rsid w:val="00BE4A32"/>
    <w:rsid w:val="00BE5603"/>
    <w:rsid w:val="00BF0693"/>
    <w:rsid w:val="00BF0CE9"/>
    <w:rsid w:val="00BF21AA"/>
    <w:rsid w:val="00BF285A"/>
    <w:rsid w:val="00BF2CCA"/>
    <w:rsid w:val="00BF4B0F"/>
    <w:rsid w:val="00BF5CC5"/>
    <w:rsid w:val="00BF655D"/>
    <w:rsid w:val="00BF6B61"/>
    <w:rsid w:val="00C00C07"/>
    <w:rsid w:val="00C00E22"/>
    <w:rsid w:val="00C030BD"/>
    <w:rsid w:val="00C03708"/>
    <w:rsid w:val="00C037A0"/>
    <w:rsid w:val="00C039C6"/>
    <w:rsid w:val="00C05095"/>
    <w:rsid w:val="00C11C96"/>
    <w:rsid w:val="00C12283"/>
    <w:rsid w:val="00C152A8"/>
    <w:rsid w:val="00C15C89"/>
    <w:rsid w:val="00C16D82"/>
    <w:rsid w:val="00C17805"/>
    <w:rsid w:val="00C20041"/>
    <w:rsid w:val="00C221C9"/>
    <w:rsid w:val="00C226DD"/>
    <w:rsid w:val="00C26F27"/>
    <w:rsid w:val="00C3136B"/>
    <w:rsid w:val="00C3220A"/>
    <w:rsid w:val="00C3363A"/>
    <w:rsid w:val="00C3495F"/>
    <w:rsid w:val="00C355A2"/>
    <w:rsid w:val="00C36936"/>
    <w:rsid w:val="00C37AF8"/>
    <w:rsid w:val="00C37F2F"/>
    <w:rsid w:val="00C4129D"/>
    <w:rsid w:val="00C422C0"/>
    <w:rsid w:val="00C42517"/>
    <w:rsid w:val="00C42873"/>
    <w:rsid w:val="00C43CD3"/>
    <w:rsid w:val="00C44C26"/>
    <w:rsid w:val="00C45DB7"/>
    <w:rsid w:val="00C47B58"/>
    <w:rsid w:val="00C47B70"/>
    <w:rsid w:val="00C50507"/>
    <w:rsid w:val="00C53466"/>
    <w:rsid w:val="00C53C8B"/>
    <w:rsid w:val="00C5543C"/>
    <w:rsid w:val="00C5611D"/>
    <w:rsid w:val="00C56212"/>
    <w:rsid w:val="00C56C02"/>
    <w:rsid w:val="00C57BEC"/>
    <w:rsid w:val="00C61E72"/>
    <w:rsid w:val="00C62192"/>
    <w:rsid w:val="00C65339"/>
    <w:rsid w:val="00C66DFE"/>
    <w:rsid w:val="00C7034B"/>
    <w:rsid w:val="00C71F97"/>
    <w:rsid w:val="00C72723"/>
    <w:rsid w:val="00C7311A"/>
    <w:rsid w:val="00C74334"/>
    <w:rsid w:val="00C7531E"/>
    <w:rsid w:val="00C75486"/>
    <w:rsid w:val="00C80471"/>
    <w:rsid w:val="00C8540D"/>
    <w:rsid w:val="00C85645"/>
    <w:rsid w:val="00C86200"/>
    <w:rsid w:val="00C86E8A"/>
    <w:rsid w:val="00C90B00"/>
    <w:rsid w:val="00C91B59"/>
    <w:rsid w:val="00C934AC"/>
    <w:rsid w:val="00C93890"/>
    <w:rsid w:val="00C93BD5"/>
    <w:rsid w:val="00C94169"/>
    <w:rsid w:val="00C95A6A"/>
    <w:rsid w:val="00C95D45"/>
    <w:rsid w:val="00C96399"/>
    <w:rsid w:val="00C9660E"/>
    <w:rsid w:val="00C96AE1"/>
    <w:rsid w:val="00CA3711"/>
    <w:rsid w:val="00CA3981"/>
    <w:rsid w:val="00CA497B"/>
    <w:rsid w:val="00CA6A72"/>
    <w:rsid w:val="00CB2C3A"/>
    <w:rsid w:val="00CB3981"/>
    <w:rsid w:val="00CB73CC"/>
    <w:rsid w:val="00CB79FD"/>
    <w:rsid w:val="00CC0953"/>
    <w:rsid w:val="00CC19A7"/>
    <w:rsid w:val="00CC33B1"/>
    <w:rsid w:val="00CC3E96"/>
    <w:rsid w:val="00CC5766"/>
    <w:rsid w:val="00CC6218"/>
    <w:rsid w:val="00CC6385"/>
    <w:rsid w:val="00CC6FAD"/>
    <w:rsid w:val="00CC7766"/>
    <w:rsid w:val="00CC7C8D"/>
    <w:rsid w:val="00CC7F46"/>
    <w:rsid w:val="00CD116E"/>
    <w:rsid w:val="00CD312D"/>
    <w:rsid w:val="00CD553F"/>
    <w:rsid w:val="00CE2973"/>
    <w:rsid w:val="00CE3BFF"/>
    <w:rsid w:val="00CE6EBC"/>
    <w:rsid w:val="00CE7381"/>
    <w:rsid w:val="00CF0B13"/>
    <w:rsid w:val="00CF2AE9"/>
    <w:rsid w:val="00CF2E5C"/>
    <w:rsid w:val="00CF4314"/>
    <w:rsid w:val="00CF43B8"/>
    <w:rsid w:val="00CF6842"/>
    <w:rsid w:val="00CF6EA6"/>
    <w:rsid w:val="00CF7B75"/>
    <w:rsid w:val="00D00D27"/>
    <w:rsid w:val="00D00FD2"/>
    <w:rsid w:val="00D01EAD"/>
    <w:rsid w:val="00D05502"/>
    <w:rsid w:val="00D05B9A"/>
    <w:rsid w:val="00D10724"/>
    <w:rsid w:val="00D12341"/>
    <w:rsid w:val="00D12D8C"/>
    <w:rsid w:val="00D1333E"/>
    <w:rsid w:val="00D14D36"/>
    <w:rsid w:val="00D173D8"/>
    <w:rsid w:val="00D241DB"/>
    <w:rsid w:val="00D25045"/>
    <w:rsid w:val="00D25D45"/>
    <w:rsid w:val="00D26BDC"/>
    <w:rsid w:val="00D26E4E"/>
    <w:rsid w:val="00D30722"/>
    <w:rsid w:val="00D307EF"/>
    <w:rsid w:val="00D30BC9"/>
    <w:rsid w:val="00D31BDD"/>
    <w:rsid w:val="00D31E32"/>
    <w:rsid w:val="00D32295"/>
    <w:rsid w:val="00D3487D"/>
    <w:rsid w:val="00D352BC"/>
    <w:rsid w:val="00D36539"/>
    <w:rsid w:val="00D37876"/>
    <w:rsid w:val="00D414DF"/>
    <w:rsid w:val="00D44FE9"/>
    <w:rsid w:val="00D52145"/>
    <w:rsid w:val="00D5226F"/>
    <w:rsid w:val="00D53CF7"/>
    <w:rsid w:val="00D542AC"/>
    <w:rsid w:val="00D552B4"/>
    <w:rsid w:val="00D56239"/>
    <w:rsid w:val="00D60F4A"/>
    <w:rsid w:val="00D635C0"/>
    <w:rsid w:val="00D64F94"/>
    <w:rsid w:val="00D6557C"/>
    <w:rsid w:val="00D65610"/>
    <w:rsid w:val="00D65CC4"/>
    <w:rsid w:val="00D672F9"/>
    <w:rsid w:val="00D67E5F"/>
    <w:rsid w:val="00D70162"/>
    <w:rsid w:val="00D71B25"/>
    <w:rsid w:val="00D72F30"/>
    <w:rsid w:val="00D73333"/>
    <w:rsid w:val="00D76B91"/>
    <w:rsid w:val="00D778A4"/>
    <w:rsid w:val="00D80621"/>
    <w:rsid w:val="00D80700"/>
    <w:rsid w:val="00D81AAA"/>
    <w:rsid w:val="00D829A3"/>
    <w:rsid w:val="00D8354F"/>
    <w:rsid w:val="00D84A25"/>
    <w:rsid w:val="00D86762"/>
    <w:rsid w:val="00D91199"/>
    <w:rsid w:val="00D93956"/>
    <w:rsid w:val="00D93988"/>
    <w:rsid w:val="00D93F04"/>
    <w:rsid w:val="00D9644B"/>
    <w:rsid w:val="00D964AC"/>
    <w:rsid w:val="00DA0A6B"/>
    <w:rsid w:val="00DA50CC"/>
    <w:rsid w:val="00DA5F24"/>
    <w:rsid w:val="00DA7F9D"/>
    <w:rsid w:val="00DB0D85"/>
    <w:rsid w:val="00DB1C08"/>
    <w:rsid w:val="00DB2D3E"/>
    <w:rsid w:val="00DB607B"/>
    <w:rsid w:val="00DB6B82"/>
    <w:rsid w:val="00DC19C4"/>
    <w:rsid w:val="00DC1F1B"/>
    <w:rsid w:val="00DC23F1"/>
    <w:rsid w:val="00DC36AC"/>
    <w:rsid w:val="00DC54FB"/>
    <w:rsid w:val="00DC7ED5"/>
    <w:rsid w:val="00DC7FFA"/>
    <w:rsid w:val="00DD00A4"/>
    <w:rsid w:val="00DD10BB"/>
    <w:rsid w:val="00DD19FD"/>
    <w:rsid w:val="00DD1D70"/>
    <w:rsid w:val="00DD2561"/>
    <w:rsid w:val="00DD32DF"/>
    <w:rsid w:val="00DD33AE"/>
    <w:rsid w:val="00DD35D5"/>
    <w:rsid w:val="00DD7403"/>
    <w:rsid w:val="00DE0905"/>
    <w:rsid w:val="00DE1B3C"/>
    <w:rsid w:val="00DE20A9"/>
    <w:rsid w:val="00DE20DF"/>
    <w:rsid w:val="00DE3884"/>
    <w:rsid w:val="00DE41E5"/>
    <w:rsid w:val="00DE66C2"/>
    <w:rsid w:val="00DE760A"/>
    <w:rsid w:val="00DE790D"/>
    <w:rsid w:val="00DF28B4"/>
    <w:rsid w:val="00DF3411"/>
    <w:rsid w:val="00DF4422"/>
    <w:rsid w:val="00DF4D23"/>
    <w:rsid w:val="00DF502F"/>
    <w:rsid w:val="00DF7FB6"/>
    <w:rsid w:val="00E000C2"/>
    <w:rsid w:val="00E01421"/>
    <w:rsid w:val="00E01430"/>
    <w:rsid w:val="00E0208C"/>
    <w:rsid w:val="00E028D4"/>
    <w:rsid w:val="00E02F2B"/>
    <w:rsid w:val="00E03001"/>
    <w:rsid w:val="00E05066"/>
    <w:rsid w:val="00E11C02"/>
    <w:rsid w:val="00E13526"/>
    <w:rsid w:val="00E13A63"/>
    <w:rsid w:val="00E13F84"/>
    <w:rsid w:val="00E148CD"/>
    <w:rsid w:val="00E14DBF"/>
    <w:rsid w:val="00E153AA"/>
    <w:rsid w:val="00E20856"/>
    <w:rsid w:val="00E2169B"/>
    <w:rsid w:val="00E222F5"/>
    <w:rsid w:val="00E25265"/>
    <w:rsid w:val="00E265CE"/>
    <w:rsid w:val="00E33D00"/>
    <w:rsid w:val="00E33F28"/>
    <w:rsid w:val="00E354CB"/>
    <w:rsid w:val="00E36317"/>
    <w:rsid w:val="00E36F22"/>
    <w:rsid w:val="00E37300"/>
    <w:rsid w:val="00E37F36"/>
    <w:rsid w:val="00E440DF"/>
    <w:rsid w:val="00E459BE"/>
    <w:rsid w:val="00E46491"/>
    <w:rsid w:val="00E466A2"/>
    <w:rsid w:val="00E47567"/>
    <w:rsid w:val="00E47BDE"/>
    <w:rsid w:val="00E51453"/>
    <w:rsid w:val="00E56F2B"/>
    <w:rsid w:val="00E57916"/>
    <w:rsid w:val="00E60311"/>
    <w:rsid w:val="00E61304"/>
    <w:rsid w:val="00E634E4"/>
    <w:rsid w:val="00E64217"/>
    <w:rsid w:val="00E64541"/>
    <w:rsid w:val="00E64F86"/>
    <w:rsid w:val="00E65099"/>
    <w:rsid w:val="00E6515A"/>
    <w:rsid w:val="00E65F5D"/>
    <w:rsid w:val="00E66984"/>
    <w:rsid w:val="00E66E98"/>
    <w:rsid w:val="00E6722C"/>
    <w:rsid w:val="00E677C7"/>
    <w:rsid w:val="00E70076"/>
    <w:rsid w:val="00E71947"/>
    <w:rsid w:val="00E73BCB"/>
    <w:rsid w:val="00E76479"/>
    <w:rsid w:val="00E7760C"/>
    <w:rsid w:val="00E776F2"/>
    <w:rsid w:val="00E77701"/>
    <w:rsid w:val="00E777FE"/>
    <w:rsid w:val="00E80429"/>
    <w:rsid w:val="00E81FF7"/>
    <w:rsid w:val="00E863DA"/>
    <w:rsid w:val="00E86ADE"/>
    <w:rsid w:val="00E86C5F"/>
    <w:rsid w:val="00E904C4"/>
    <w:rsid w:val="00E92F85"/>
    <w:rsid w:val="00E948D0"/>
    <w:rsid w:val="00E963C3"/>
    <w:rsid w:val="00E97720"/>
    <w:rsid w:val="00EA06B6"/>
    <w:rsid w:val="00EA4F6E"/>
    <w:rsid w:val="00EA59F0"/>
    <w:rsid w:val="00EA5DCA"/>
    <w:rsid w:val="00EB3756"/>
    <w:rsid w:val="00EB4301"/>
    <w:rsid w:val="00EB49D3"/>
    <w:rsid w:val="00EB4A9C"/>
    <w:rsid w:val="00EB5BDA"/>
    <w:rsid w:val="00EB629D"/>
    <w:rsid w:val="00EB6439"/>
    <w:rsid w:val="00EB6D43"/>
    <w:rsid w:val="00EB7AD6"/>
    <w:rsid w:val="00EC1549"/>
    <w:rsid w:val="00EC16CC"/>
    <w:rsid w:val="00EC1E99"/>
    <w:rsid w:val="00EC2B54"/>
    <w:rsid w:val="00EC320B"/>
    <w:rsid w:val="00EC3B5A"/>
    <w:rsid w:val="00EC49AE"/>
    <w:rsid w:val="00EC577B"/>
    <w:rsid w:val="00ED1330"/>
    <w:rsid w:val="00ED1A1D"/>
    <w:rsid w:val="00ED1C27"/>
    <w:rsid w:val="00ED229A"/>
    <w:rsid w:val="00ED2AFC"/>
    <w:rsid w:val="00ED422F"/>
    <w:rsid w:val="00ED4B0C"/>
    <w:rsid w:val="00ED6A67"/>
    <w:rsid w:val="00EE20DA"/>
    <w:rsid w:val="00EE29A7"/>
    <w:rsid w:val="00EE3195"/>
    <w:rsid w:val="00EE3869"/>
    <w:rsid w:val="00EE386F"/>
    <w:rsid w:val="00EE3B2E"/>
    <w:rsid w:val="00EE5D3A"/>
    <w:rsid w:val="00EF1C3B"/>
    <w:rsid w:val="00EF1E7F"/>
    <w:rsid w:val="00EF2035"/>
    <w:rsid w:val="00EF222D"/>
    <w:rsid w:val="00EF455A"/>
    <w:rsid w:val="00EF5605"/>
    <w:rsid w:val="00EF6E68"/>
    <w:rsid w:val="00EF71A9"/>
    <w:rsid w:val="00EF7399"/>
    <w:rsid w:val="00F008D4"/>
    <w:rsid w:val="00F03ABC"/>
    <w:rsid w:val="00F04642"/>
    <w:rsid w:val="00F059FF"/>
    <w:rsid w:val="00F0678E"/>
    <w:rsid w:val="00F0773B"/>
    <w:rsid w:val="00F1145A"/>
    <w:rsid w:val="00F12B6B"/>
    <w:rsid w:val="00F15847"/>
    <w:rsid w:val="00F158AC"/>
    <w:rsid w:val="00F17DF3"/>
    <w:rsid w:val="00F21393"/>
    <w:rsid w:val="00F21D33"/>
    <w:rsid w:val="00F22C86"/>
    <w:rsid w:val="00F2362E"/>
    <w:rsid w:val="00F23D05"/>
    <w:rsid w:val="00F25335"/>
    <w:rsid w:val="00F25BBB"/>
    <w:rsid w:val="00F27DEB"/>
    <w:rsid w:val="00F3059C"/>
    <w:rsid w:val="00F3182A"/>
    <w:rsid w:val="00F33EB7"/>
    <w:rsid w:val="00F4293E"/>
    <w:rsid w:val="00F43F79"/>
    <w:rsid w:val="00F45CE9"/>
    <w:rsid w:val="00F47BDB"/>
    <w:rsid w:val="00F50E81"/>
    <w:rsid w:val="00F50F58"/>
    <w:rsid w:val="00F53929"/>
    <w:rsid w:val="00F53B8D"/>
    <w:rsid w:val="00F53BC3"/>
    <w:rsid w:val="00F542A6"/>
    <w:rsid w:val="00F543E5"/>
    <w:rsid w:val="00F5460D"/>
    <w:rsid w:val="00F5562A"/>
    <w:rsid w:val="00F5580E"/>
    <w:rsid w:val="00F55D65"/>
    <w:rsid w:val="00F56C18"/>
    <w:rsid w:val="00F5762C"/>
    <w:rsid w:val="00F605D7"/>
    <w:rsid w:val="00F641E4"/>
    <w:rsid w:val="00F6692F"/>
    <w:rsid w:val="00F66A19"/>
    <w:rsid w:val="00F707B4"/>
    <w:rsid w:val="00F714F9"/>
    <w:rsid w:val="00F73E8A"/>
    <w:rsid w:val="00F770B3"/>
    <w:rsid w:val="00F7742C"/>
    <w:rsid w:val="00F77E63"/>
    <w:rsid w:val="00F857C9"/>
    <w:rsid w:val="00F87607"/>
    <w:rsid w:val="00F9126D"/>
    <w:rsid w:val="00F91839"/>
    <w:rsid w:val="00F92288"/>
    <w:rsid w:val="00F92FFA"/>
    <w:rsid w:val="00F942DF"/>
    <w:rsid w:val="00F94D54"/>
    <w:rsid w:val="00F96851"/>
    <w:rsid w:val="00F96C23"/>
    <w:rsid w:val="00FA1C6E"/>
    <w:rsid w:val="00FA5D9D"/>
    <w:rsid w:val="00FA6226"/>
    <w:rsid w:val="00FB258B"/>
    <w:rsid w:val="00FB2C31"/>
    <w:rsid w:val="00FB2E78"/>
    <w:rsid w:val="00FB6703"/>
    <w:rsid w:val="00FB6AB1"/>
    <w:rsid w:val="00FC0506"/>
    <w:rsid w:val="00FC1E15"/>
    <w:rsid w:val="00FC2258"/>
    <w:rsid w:val="00FC27E2"/>
    <w:rsid w:val="00FC2AF2"/>
    <w:rsid w:val="00FC651A"/>
    <w:rsid w:val="00FD01D0"/>
    <w:rsid w:val="00FD141A"/>
    <w:rsid w:val="00FD2C6A"/>
    <w:rsid w:val="00FD3C2C"/>
    <w:rsid w:val="00FD3C87"/>
    <w:rsid w:val="00FD5137"/>
    <w:rsid w:val="00FD5884"/>
    <w:rsid w:val="00FD60BD"/>
    <w:rsid w:val="00FD645F"/>
    <w:rsid w:val="00FD7BD1"/>
    <w:rsid w:val="00FE02EB"/>
    <w:rsid w:val="00FE093E"/>
    <w:rsid w:val="00FE1483"/>
    <w:rsid w:val="00FE1C90"/>
    <w:rsid w:val="00FE3F28"/>
    <w:rsid w:val="00FE5FD3"/>
    <w:rsid w:val="00FE62B7"/>
    <w:rsid w:val="00FE660C"/>
    <w:rsid w:val="00FE67E8"/>
    <w:rsid w:val="00FE78FE"/>
    <w:rsid w:val="00FF0741"/>
    <w:rsid w:val="00FF07A9"/>
    <w:rsid w:val="00FF1FBE"/>
    <w:rsid w:val="00FF29B1"/>
    <w:rsid w:val="00FF2B72"/>
    <w:rsid w:val="00FF2F93"/>
    <w:rsid w:val="00FF33DF"/>
    <w:rsid w:val="00FF4134"/>
    <w:rsid w:val="00FF5956"/>
    <w:rsid w:val="00FF5DF8"/>
    <w:rsid w:val="00FF7B1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BB364B"/>
  <w15:chartTrackingRefBased/>
  <w15:docId w15:val="{B06DC8B7-CED5-4C1B-888E-55DECC2D5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BalloonText">
    <w:name w:val="Balloon Text"/>
    <w:basedOn w:val="Normal"/>
    <w:link w:val="BalloonTextChar"/>
    <w:rsid w:val="001540EF"/>
    <w:pPr>
      <w:spacing w:after="0"/>
    </w:pPr>
    <w:rPr>
      <w:rFonts w:ascii="Tahoma" w:hAnsi="Tahoma"/>
      <w:sz w:val="16"/>
      <w:szCs w:val="16"/>
    </w:rPr>
  </w:style>
  <w:style w:type="character" w:customStyle="1" w:styleId="BalloonTextChar">
    <w:name w:val="Balloon Text Char"/>
    <w:link w:val="BalloonText"/>
    <w:rsid w:val="001540EF"/>
    <w:rPr>
      <w:rFonts w:ascii="Tahoma" w:hAnsi="Tahoma" w:cs="Tahoma"/>
      <w:color w:val="000000"/>
      <w:sz w:val="16"/>
      <w:szCs w:val="16"/>
      <w:lang w:val="en-GB" w:eastAsia="ja-JP"/>
    </w:rPr>
  </w:style>
  <w:style w:type="character" w:styleId="CommentReference">
    <w:name w:val="annotation reference"/>
    <w:rsid w:val="00AA3CDB"/>
    <w:rPr>
      <w:sz w:val="16"/>
      <w:szCs w:val="16"/>
    </w:rPr>
  </w:style>
  <w:style w:type="paragraph" w:styleId="CommentText">
    <w:name w:val="annotation text"/>
    <w:basedOn w:val="Normal"/>
    <w:link w:val="CommentTextChar"/>
    <w:rsid w:val="00AA3CDB"/>
  </w:style>
  <w:style w:type="character" w:customStyle="1" w:styleId="CommentTextChar">
    <w:name w:val="Comment Text Char"/>
    <w:link w:val="CommentText"/>
    <w:rsid w:val="00AA3CDB"/>
    <w:rPr>
      <w:color w:val="000000"/>
      <w:lang w:val="en-GB" w:eastAsia="ja-JP"/>
    </w:rPr>
  </w:style>
  <w:style w:type="paragraph" w:styleId="CommentSubject">
    <w:name w:val="annotation subject"/>
    <w:basedOn w:val="CommentText"/>
    <w:next w:val="CommentText"/>
    <w:link w:val="CommentSubjectChar"/>
    <w:rsid w:val="00AA3CDB"/>
    <w:rPr>
      <w:b/>
      <w:bCs/>
    </w:rPr>
  </w:style>
  <w:style w:type="character" w:customStyle="1" w:styleId="CommentSubjectChar">
    <w:name w:val="Comment Subject Char"/>
    <w:link w:val="CommentSubject"/>
    <w:rsid w:val="00AA3CDB"/>
    <w:rPr>
      <w:b/>
      <w:bCs/>
      <w:color w:val="000000"/>
      <w:lang w:val="en-GB" w:eastAsia="ja-JP"/>
    </w:rPr>
  </w:style>
  <w:style w:type="character" w:styleId="Hyperlink">
    <w:name w:val="Hyperlink"/>
    <w:uiPriority w:val="99"/>
    <w:rsid w:val="008811BF"/>
    <w:rPr>
      <w:color w:val="0000FF"/>
      <w:u w:val="single"/>
    </w:rPr>
  </w:style>
  <w:style w:type="paragraph" w:styleId="BodyText">
    <w:name w:val="Body Text"/>
    <w:basedOn w:val="Normal"/>
    <w:link w:val="BodyTextChar"/>
    <w:unhideWhenUsed/>
    <w:rsid w:val="003E2484"/>
    <w:pPr>
      <w:spacing w:after="120"/>
    </w:pPr>
  </w:style>
  <w:style w:type="character" w:customStyle="1" w:styleId="BodyTextChar">
    <w:name w:val="Body Text Char"/>
    <w:link w:val="BodyText"/>
    <w:rsid w:val="003E2484"/>
    <w:rPr>
      <w:color w:val="000000"/>
      <w:lang w:val="en-GB" w:eastAsia="ja-JP"/>
    </w:rPr>
  </w:style>
  <w:style w:type="paragraph" w:customStyle="1" w:styleId="ColorfulList-Accent11">
    <w:name w:val="Colorful List - Accent 11"/>
    <w:basedOn w:val="Normal"/>
    <w:uiPriority w:val="34"/>
    <w:qFormat/>
    <w:rsid w:val="00931C73"/>
    <w:pPr>
      <w:ind w:left="1304"/>
    </w:pPr>
  </w:style>
  <w:style w:type="character" w:customStyle="1" w:styleId="TFChar">
    <w:name w:val="TF Char"/>
    <w:link w:val="TF"/>
    <w:rsid w:val="001D078B"/>
    <w:rPr>
      <w:rFonts w:ascii="Arial" w:hAnsi="Arial"/>
      <w:b/>
      <w:color w:val="000000"/>
      <w:lang w:val="en-GB" w:eastAsia="ja-JP"/>
    </w:rPr>
  </w:style>
  <w:style w:type="paragraph" w:styleId="Title">
    <w:name w:val="Title"/>
    <w:basedOn w:val="Normal"/>
    <w:next w:val="Normal"/>
    <w:link w:val="TitleChar"/>
    <w:qFormat/>
    <w:rsid w:val="002B577E"/>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2B577E"/>
    <w:rPr>
      <w:rFonts w:ascii="Cambria" w:eastAsia="Times New Roman" w:hAnsi="Cambria" w:cs="Times New Roman"/>
      <w:b/>
      <w:bCs/>
      <w:color w:val="000000"/>
      <w:kern w:val="28"/>
      <w:sz w:val="32"/>
      <w:szCs w:val="32"/>
      <w:lang w:val="en-GB" w:eastAsia="ja-JP"/>
    </w:rPr>
  </w:style>
  <w:style w:type="paragraph" w:styleId="Subtitle">
    <w:name w:val="Subtitle"/>
    <w:basedOn w:val="Normal"/>
    <w:next w:val="Normal"/>
    <w:link w:val="SubtitleChar"/>
    <w:qFormat/>
    <w:rsid w:val="002B577E"/>
    <w:pPr>
      <w:spacing w:after="60"/>
      <w:jc w:val="center"/>
      <w:outlineLvl w:val="1"/>
    </w:pPr>
    <w:rPr>
      <w:rFonts w:ascii="Cambria" w:eastAsia="Times New Roman" w:hAnsi="Cambria"/>
      <w:sz w:val="24"/>
      <w:szCs w:val="24"/>
    </w:rPr>
  </w:style>
  <w:style w:type="character" w:customStyle="1" w:styleId="SubtitleChar">
    <w:name w:val="Subtitle Char"/>
    <w:link w:val="Subtitle"/>
    <w:rsid w:val="002B577E"/>
    <w:rPr>
      <w:rFonts w:ascii="Cambria" w:eastAsia="Times New Roman" w:hAnsi="Cambria" w:cs="Times New Roman"/>
      <w:color w:val="000000"/>
      <w:sz w:val="24"/>
      <w:szCs w:val="24"/>
      <w:lang w:val="en-GB" w:eastAsia="ja-JP"/>
    </w:rPr>
  </w:style>
  <w:style w:type="paragraph" w:styleId="NormalWeb">
    <w:name w:val="Normal (Web)"/>
    <w:basedOn w:val="Normal"/>
    <w:uiPriority w:val="99"/>
    <w:unhideWhenUsed/>
    <w:rsid w:val="005A74FF"/>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NOZchn">
    <w:name w:val="NO Zchn"/>
    <w:link w:val="NO"/>
    <w:rsid w:val="00592CA0"/>
    <w:rPr>
      <w:rFonts w:eastAsia="Times New Roman"/>
      <w:color w:val="000000"/>
      <w:lang w:val="en-GB" w:eastAsia="ja-JP"/>
    </w:rPr>
  </w:style>
  <w:style w:type="character" w:customStyle="1" w:styleId="EditorsNoteChar">
    <w:name w:val="Editor's Note Char"/>
    <w:rsid w:val="00D56239"/>
    <w:rPr>
      <w:color w:val="FF0000"/>
      <w:lang w:eastAsia="en-US"/>
    </w:rPr>
  </w:style>
  <w:style w:type="character" w:customStyle="1" w:styleId="THChar">
    <w:name w:val="TH Char"/>
    <w:link w:val="TH"/>
    <w:rsid w:val="00D56239"/>
    <w:rPr>
      <w:rFonts w:ascii="Arial" w:hAnsi="Arial"/>
      <w:b/>
      <w:color w:val="000000"/>
      <w:lang w:val="en-GB" w:eastAsia="ja-JP"/>
    </w:rPr>
  </w:style>
  <w:style w:type="character" w:customStyle="1" w:styleId="B2Char">
    <w:name w:val="B2 Char"/>
    <w:link w:val="B2"/>
    <w:rsid w:val="000653B6"/>
    <w:rPr>
      <w:color w:val="000000"/>
      <w:lang w:val="en-GB" w:eastAsia="ja-JP"/>
    </w:rPr>
  </w:style>
  <w:style w:type="paragraph" w:customStyle="1" w:styleId="ColorfulShading-Accent11">
    <w:name w:val="Colorful Shading - Accent 11"/>
    <w:hidden/>
    <w:uiPriority w:val="99"/>
    <w:semiHidden/>
    <w:rsid w:val="00947187"/>
    <w:rPr>
      <w:color w:val="000000"/>
      <w:lang w:val="en-GB" w:eastAsia="ja-JP"/>
    </w:rPr>
  </w:style>
  <w:style w:type="paragraph" w:styleId="Revision">
    <w:name w:val="Revision"/>
    <w:hidden/>
    <w:uiPriority w:val="99"/>
    <w:semiHidden/>
    <w:rsid w:val="00E47BDE"/>
    <w:rPr>
      <w:color w:val="000000"/>
      <w:lang w:val="en-GB" w:eastAsia="ja-JP"/>
    </w:rPr>
  </w:style>
  <w:style w:type="table" w:styleId="TableGrid">
    <w:name w:val="Table Grid"/>
    <w:basedOn w:val="TableNormal"/>
    <w:rsid w:val="004743A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E354CB"/>
    <w:pPr>
      <w:overflowPunct/>
      <w:autoSpaceDE/>
      <w:autoSpaceDN/>
      <w:adjustRightInd/>
      <w:textAlignment w:val="auto"/>
    </w:pPr>
    <w:rPr>
      <w:i/>
      <w:color w:val="0000FF"/>
      <w:lang w:eastAsia="en-US"/>
    </w:rPr>
  </w:style>
  <w:style w:type="paragraph" w:styleId="DocumentMap">
    <w:name w:val="Document Map"/>
    <w:basedOn w:val="Normal"/>
    <w:link w:val="DocumentMapChar"/>
    <w:rsid w:val="0024426B"/>
    <w:rPr>
      <w:rFonts w:ascii="SimSun"/>
      <w:sz w:val="18"/>
      <w:szCs w:val="18"/>
    </w:rPr>
  </w:style>
  <w:style w:type="character" w:customStyle="1" w:styleId="DocumentMapChar">
    <w:name w:val="Document Map Char"/>
    <w:link w:val="DocumentMap"/>
    <w:rsid w:val="0024426B"/>
    <w:rPr>
      <w:rFonts w:ascii="SimSun"/>
      <w:color w:val="000000"/>
      <w:sz w:val="18"/>
      <w:szCs w:val="18"/>
      <w:lang w:val="en-GB" w:eastAsia="ja-JP"/>
    </w:rPr>
  </w:style>
  <w:style w:type="character" w:customStyle="1" w:styleId="NOChar">
    <w:name w:val="NO Char"/>
    <w:rsid w:val="00845772"/>
    <w:rPr>
      <w:lang w:val="en-GB" w:eastAsia="en-US"/>
    </w:rPr>
  </w:style>
  <w:style w:type="character" w:customStyle="1" w:styleId="Heading3Char">
    <w:name w:val="Heading 3 Char"/>
    <w:link w:val="Heading3"/>
    <w:rsid w:val="00FC2258"/>
    <w:rPr>
      <w:rFonts w:ascii="Arial" w:hAnsi="Arial"/>
      <w:sz w:val="28"/>
      <w:lang w:val="en-GB" w:eastAsia="ja-JP"/>
    </w:rPr>
  </w:style>
  <w:style w:type="paragraph" w:styleId="Caption">
    <w:name w:val="caption"/>
    <w:basedOn w:val="Normal"/>
    <w:next w:val="Normal"/>
    <w:unhideWhenUsed/>
    <w:qFormat/>
    <w:rsid w:val="00FC2258"/>
    <w:rPr>
      <w:rFonts w:eastAsia="Malgun Gothic"/>
      <w:b/>
      <w:bCs/>
    </w:rPr>
  </w:style>
  <w:style w:type="paragraph" w:styleId="ListParagraph">
    <w:name w:val="List Paragraph"/>
    <w:aliases w:val="- Bullets"/>
    <w:basedOn w:val="Normal"/>
    <w:uiPriority w:val="34"/>
    <w:qFormat/>
    <w:rsid w:val="00FC2258"/>
    <w:pPr>
      <w:ind w:left="720"/>
    </w:pPr>
  </w:style>
  <w:style w:type="character" w:customStyle="1" w:styleId="TALChar">
    <w:name w:val="TAL Char"/>
    <w:link w:val="TAL"/>
    <w:rsid w:val="00FC2258"/>
    <w:rPr>
      <w:rFonts w:ascii="Arial" w:hAnsi="Arial"/>
      <w:color w:val="000000"/>
      <w:sz w:val="18"/>
      <w:lang w:val="en-GB" w:eastAsia="ja-JP"/>
    </w:rPr>
  </w:style>
  <w:style w:type="character" w:customStyle="1" w:styleId="TAHCar">
    <w:name w:val="TAH Car"/>
    <w:link w:val="TAH"/>
    <w:rsid w:val="00FC2258"/>
    <w:rPr>
      <w:rFonts w:ascii="Arial" w:hAnsi="Arial"/>
      <w:b/>
      <w:color w:val="000000"/>
      <w:sz w:val="18"/>
      <w:lang w:val="en-GB" w:eastAsia="ja-JP"/>
    </w:rPr>
  </w:style>
  <w:style w:type="character" w:customStyle="1" w:styleId="Heading1Char">
    <w:name w:val="Heading 1 Char"/>
    <w:link w:val="Heading1"/>
    <w:rsid w:val="003D5BE6"/>
    <w:rPr>
      <w:rFonts w:ascii="Arial" w:hAnsi="Arial"/>
      <w:sz w:val="36"/>
      <w:lang w:val="en-GB" w:eastAsia="ja-JP" w:bidi="ar-SA"/>
    </w:rPr>
  </w:style>
  <w:style w:type="character" w:customStyle="1" w:styleId="Heading2Char">
    <w:name w:val="Heading 2 Char"/>
    <w:link w:val="Heading2"/>
    <w:rsid w:val="003D5BE6"/>
    <w:rPr>
      <w:rFonts w:ascii="Arial" w:hAnsi="Arial"/>
      <w:sz w:val="32"/>
      <w:lang w:val="en-GB" w:eastAsia="ja-JP"/>
    </w:rPr>
  </w:style>
  <w:style w:type="character" w:customStyle="1" w:styleId="Heading4Char">
    <w:name w:val="Heading 4 Char"/>
    <w:link w:val="Heading4"/>
    <w:rsid w:val="003D5BE6"/>
    <w:rPr>
      <w:rFonts w:ascii="Arial" w:hAnsi="Arial"/>
      <w:sz w:val="24"/>
      <w:lang w:val="en-GB" w:eastAsia="ja-JP"/>
    </w:rPr>
  </w:style>
  <w:style w:type="character" w:customStyle="1" w:styleId="Heading5Char">
    <w:name w:val="Heading 5 Char"/>
    <w:link w:val="Heading5"/>
    <w:rsid w:val="003D5BE6"/>
    <w:rPr>
      <w:rFonts w:ascii="Arial" w:hAnsi="Arial"/>
      <w:sz w:val="22"/>
      <w:lang w:val="en-GB" w:eastAsia="ja-JP"/>
    </w:rPr>
  </w:style>
  <w:style w:type="character" w:customStyle="1" w:styleId="Heading6Char">
    <w:name w:val="Heading 6 Char"/>
    <w:link w:val="Heading6"/>
    <w:rsid w:val="003D5BE6"/>
    <w:rPr>
      <w:rFonts w:ascii="Arial" w:hAnsi="Arial"/>
      <w:lang w:val="en-GB" w:eastAsia="ja-JP"/>
    </w:rPr>
  </w:style>
  <w:style w:type="character" w:customStyle="1" w:styleId="Heading7Char">
    <w:name w:val="Heading 7 Char"/>
    <w:link w:val="Heading7"/>
    <w:rsid w:val="003D5BE6"/>
    <w:rPr>
      <w:rFonts w:ascii="Arial" w:hAnsi="Arial"/>
      <w:lang w:val="en-GB" w:eastAsia="ja-JP"/>
    </w:rPr>
  </w:style>
  <w:style w:type="character" w:customStyle="1" w:styleId="Heading8Char">
    <w:name w:val="Heading 8 Char"/>
    <w:link w:val="Heading8"/>
    <w:rsid w:val="003D5BE6"/>
    <w:rPr>
      <w:rFonts w:ascii="Arial" w:hAnsi="Arial"/>
      <w:sz w:val="36"/>
      <w:lang w:val="en-GB" w:eastAsia="ja-JP"/>
    </w:rPr>
  </w:style>
  <w:style w:type="character" w:customStyle="1" w:styleId="Heading9Char">
    <w:name w:val="Heading 9 Char"/>
    <w:link w:val="Heading9"/>
    <w:rsid w:val="003D5BE6"/>
    <w:rPr>
      <w:rFonts w:ascii="Arial" w:hAnsi="Arial"/>
      <w:sz w:val="36"/>
      <w:lang w:val="en-GB" w:eastAsia="ja-JP"/>
    </w:rPr>
  </w:style>
  <w:style w:type="character" w:customStyle="1" w:styleId="FooterChar">
    <w:name w:val="Footer Char"/>
    <w:link w:val="Footer"/>
    <w:rsid w:val="003D5BE6"/>
    <w:rPr>
      <w:color w:val="000000"/>
      <w:lang w:val="en-GB" w:eastAsia="ja-JP"/>
    </w:rPr>
  </w:style>
  <w:style w:type="paragraph" w:styleId="TOCHeading">
    <w:name w:val="TOC Heading"/>
    <w:basedOn w:val="Heading1"/>
    <w:next w:val="Normal"/>
    <w:uiPriority w:val="39"/>
    <w:unhideWhenUsed/>
    <w:qFormat/>
    <w:rsid w:val="003D5BE6"/>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styleId="Mention">
    <w:name w:val="Mention"/>
    <w:uiPriority w:val="99"/>
    <w:semiHidden/>
    <w:unhideWhenUsed/>
    <w:rsid w:val="003D5BE6"/>
    <w:rPr>
      <w:color w:val="2B579A"/>
      <w:shd w:val="clear" w:color="auto" w:fill="E6E6E6"/>
    </w:rPr>
  </w:style>
  <w:style w:type="character" w:customStyle="1" w:styleId="EXChar">
    <w:name w:val="EX Char"/>
    <w:link w:val="EX"/>
    <w:locked/>
    <w:rsid w:val="003D5BE6"/>
    <w:rPr>
      <w:rFonts w:eastAsia="Times New Roman"/>
      <w:color w:val="000000"/>
      <w:lang w:val="en-GB" w:eastAsia="ja-JP"/>
    </w:rPr>
  </w:style>
  <w:style w:type="character" w:styleId="FollowedHyperlink">
    <w:name w:val="FollowedHyperlink"/>
    <w:uiPriority w:val="99"/>
    <w:unhideWhenUsed/>
    <w:rsid w:val="003D5BE6"/>
    <w:rPr>
      <w:color w:val="800080"/>
      <w:u w:val="single"/>
    </w:rPr>
  </w:style>
  <w:style w:type="paragraph" w:customStyle="1" w:styleId="CRCoverPage">
    <w:name w:val="CR Cover Page"/>
    <w:link w:val="CRCoverPageZchn"/>
    <w:rsid w:val="00B905C7"/>
    <w:pPr>
      <w:spacing w:after="120"/>
    </w:pPr>
    <w:rPr>
      <w:rFonts w:ascii="Arial" w:hAnsi="Arial"/>
      <w:lang w:val="en-GB" w:eastAsia="en-US"/>
    </w:rPr>
  </w:style>
  <w:style w:type="character" w:customStyle="1" w:styleId="CRCoverPageZchn">
    <w:name w:val="CR Cover Page Zchn"/>
    <w:link w:val="CRCoverPage"/>
    <w:rsid w:val="00B905C7"/>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711872">
      <w:bodyDiv w:val="1"/>
      <w:marLeft w:val="0"/>
      <w:marRight w:val="0"/>
      <w:marTop w:val="0"/>
      <w:marBottom w:val="0"/>
      <w:divBdr>
        <w:top w:val="none" w:sz="0" w:space="0" w:color="auto"/>
        <w:left w:val="none" w:sz="0" w:space="0" w:color="auto"/>
        <w:bottom w:val="none" w:sz="0" w:space="0" w:color="auto"/>
        <w:right w:val="none" w:sz="0" w:space="0" w:color="auto"/>
      </w:divBdr>
    </w:div>
    <w:div w:id="32271046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0589866">
      <w:bodyDiv w:val="1"/>
      <w:marLeft w:val="0"/>
      <w:marRight w:val="0"/>
      <w:marTop w:val="0"/>
      <w:marBottom w:val="0"/>
      <w:divBdr>
        <w:top w:val="none" w:sz="0" w:space="0" w:color="auto"/>
        <w:left w:val="none" w:sz="0" w:space="0" w:color="auto"/>
        <w:bottom w:val="none" w:sz="0" w:space="0" w:color="auto"/>
        <w:right w:val="none" w:sz="0" w:space="0" w:color="auto"/>
      </w:divBdr>
      <w:divsChild>
        <w:div w:id="161284994">
          <w:marLeft w:val="835"/>
          <w:marRight w:val="0"/>
          <w:marTop w:val="96"/>
          <w:marBottom w:val="0"/>
          <w:divBdr>
            <w:top w:val="none" w:sz="0" w:space="0" w:color="auto"/>
            <w:left w:val="none" w:sz="0" w:space="0" w:color="auto"/>
            <w:bottom w:val="none" w:sz="0" w:space="0" w:color="auto"/>
            <w:right w:val="none" w:sz="0" w:space="0" w:color="auto"/>
          </w:divBdr>
        </w:div>
        <w:div w:id="705836391">
          <w:marLeft w:val="835"/>
          <w:marRight w:val="0"/>
          <w:marTop w:val="96"/>
          <w:marBottom w:val="0"/>
          <w:divBdr>
            <w:top w:val="none" w:sz="0" w:space="0" w:color="auto"/>
            <w:left w:val="none" w:sz="0" w:space="0" w:color="auto"/>
            <w:bottom w:val="none" w:sz="0" w:space="0" w:color="auto"/>
            <w:right w:val="none" w:sz="0" w:space="0" w:color="auto"/>
          </w:divBdr>
        </w:div>
        <w:div w:id="1512840720">
          <w:marLeft w:val="835"/>
          <w:marRight w:val="0"/>
          <w:marTop w:val="96"/>
          <w:marBottom w:val="0"/>
          <w:divBdr>
            <w:top w:val="none" w:sz="0" w:space="0" w:color="auto"/>
            <w:left w:val="none" w:sz="0" w:space="0" w:color="auto"/>
            <w:bottom w:val="none" w:sz="0" w:space="0" w:color="auto"/>
            <w:right w:val="none" w:sz="0" w:space="0" w:color="auto"/>
          </w:divBdr>
        </w:div>
      </w:divsChild>
    </w:div>
    <w:div w:id="558908710">
      <w:bodyDiv w:val="1"/>
      <w:marLeft w:val="0"/>
      <w:marRight w:val="0"/>
      <w:marTop w:val="0"/>
      <w:marBottom w:val="0"/>
      <w:divBdr>
        <w:top w:val="none" w:sz="0" w:space="0" w:color="auto"/>
        <w:left w:val="none" w:sz="0" w:space="0" w:color="auto"/>
        <w:bottom w:val="none" w:sz="0" w:space="0" w:color="auto"/>
        <w:right w:val="none" w:sz="0" w:space="0" w:color="auto"/>
      </w:divBdr>
    </w:div>
    <w:div w:id="781803514">
      <w:bodyDiv w:val="1"/>
      <w:marLeft w:val="0"/>
      <w:marRight w:val="0"/>
      <w:marTop w:val="0"/>
      <w:marBottom w:val="0"/>
      <w:divBdr>
        <w:top w:val="none" w:sz="0" w:space="0" w:color="auto"/>
        <w:left w:val="none" w:sz="0" w:space="0" w:color="auto"/>
        <w:bottom w:val="none" w:sz="0" w:space="0" w:color="auto"/>
        <w:right w:val="none" w:sz="0" w:space="0" w:color="auto"/>
      </w:divBdr>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917132930">
      <w:bodyDiv w:val="1"/>
      <w:marLeft w:val="0"/>
      <w:marRight w:val="0"/>
      <w:marTop w:val="0"/>
      <w:marBottom w:val="0"/>
      <w:divBdr>
        <w:top w:val="none" w:sz="0" w:space="0" w:color="auto"/>
        <w:left w:val="none" w:sz="0" w:space="0" w:color="auto"/>
        <w:bottom w:val="none" w:sz="0" w:space="0" w:color="auto"/>
        <w:right w:val="none" w:sz="0" w:space="0" w:color="auto"/>
      </w:divBdr>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 w:id="1417899466">
      <w:bodyDiv w:val="1"/>
      <w:marLeft w:val="0"/>
      <w:marRight w:val="0"/>
      <w:marTop w:val="0"/>
      <w:marBottom w:val="0"/>
      <w:divBdr>
        <w:top w:val="none" w:sz="0" w:space="0" w:color="auto"/>
        <w:left w:val="none" w:sz="0" w:space="0" w:color="auto"/>
        <w:bottom w:val="none" w:sz="0" w:space="0" w:color="auto"/>
        <w:right w:val="none" w:sz="0" w:space="0" w:color="auto"/>
      </w:divBdr>
    </w:div>
    <w:div w:id="1456800417">
      <w:bodyDiv w:val="1"/>
      <w:marLeft w:val="0"/>
      <w:marRight w:val="0"/>
      <w:marTop w:val="0"/>
      <w:marBottom w:val="0"/>
      <w:divBdr>
        <w:top w:val="none" w:sz="0" w:space="0" w:color="auto"/>
        <w:left w:val="none" w:sz="0" w:space="0" w:color="auto"/>
        <w:bottom w:val="none" w:sz="0" w:space="0" w:color="auto"/>
        <w:right w:val="none" w:sz="0" w:space="0" w:color="auto"/>
      </w:divBdr>
    </w:div>
    <w:div w:id="1558784875">
      <w:bodyDiv w:val="1"/>
      <w:marLeft w:val="0"/>
      <w:marRight w:val="0"/>
      <w:marTop w:val="0"/>
      <w:marBottom w:val="0"/>
      <w:divBdr>
        <w:top w:val="none" w:sz="0" w:space="0" w:color="auto"/>
        <w:left w:val="none" w:sz="0" w:space="0" w:color="auto"/>
        <w:bottom w:val="none" w:sz="0" w:space="0" w:color="auto"/>
        <w:right w:val="none" w:sz="0" w:space="0" w:color="auto"/>
      </w:divBdr>
    </w:div>
    <w:div w:id="1634091166">
      <w:bodyDiv w:val="1"/>
      <w:marLeft w:val="0"/>
      <w:marRight w:val="0"/>
      <w:marTop w:val="0"/>
      <w:marBottom w:val="0"/>
      <w:divBdr>
        <w:top w:val="none" w:sz="0" w:space="0" w:color="auto"/>
        <w:left w:val="none" w:sz="0" w:space="0" w:color="auto"/>
        <w:bottom w:val="none" w:sz="0" w:space="0" w:color="auto"/>
        <w:right w:val="none" w:sz="0" w:space="0" w:color="auto"/>
      </w:divBdr>
    </w:div>
    <w:div w:id="166153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PowerPoint_Presentation2.ppt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PowerPoint_Presentation4.ppt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PowerPoint_Presentation1.pptx"/><Relationship Id="rId5" Type="http://schemas.openxmlformats.org/officeDocument/2006/relationships/webSettings" Target="webSettings.xml"/><Relationship Id="rId15" Type="http://schemas.openxmlformats.org/officeDocument/2006/relationships/package" Target="embeddings/Microsoft_PowerPoint_Presentation3.pptx"/><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PowerPoint_Presentation.pptx"/><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C05C8-E2BF-4C64-85F1-E8918B447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8</Pages>
  <Words>2572</Words>
  <Characters>14152</Characters>
  <Application>Microsoft Office Word</Application>
  <DocSecurity>0</DocSecurity>
  <Lines>117</Lines>
  <Paragraphs>33</Paragraphs>
  <ScaleCrop>false</ScaleCrop>
  <HeadingPairs>
    <vt:vector size="6" baseType="variant">
      <vt:variant>
        <vt:lpstr>Title</vt:lpstr>
      </vt:variant>
      <vt:variant>
        <vt:i4>1</vt:i4>
      </vt:variant>
      <vt:variant>
        <vt:lpstr>Headings</vt:lpstr>
      </vt:variant>
      <vt:variant>
        <vt:i4>4</vt:i4>
      </vt:variant>
      <vt:variant>
        <vt:lpstr>제목</vt:lpstr>
      </vt:variant>
      <vt:variant>
        <vt:i4>1</vt:i4>
      </vt:variant>
    </vt:vector>
  </HeadingPairs>
  <TitlesOfParts>
    <vt:vector size="6" baseType="lpstr">
      <vt:lpstr>SA WG2 Temporary Document</vt:lpstr>
      <vt:lpstr>8 – 12 Feb 2019, Xian, P.R. China			 (revision of S2-1903312)</vt:lpstr>
      <vt:lpstr/>
      <vt:lpstr>Introduction</vt:lpstr>
      <vt:lpstr>Proposed solution (introduction to a companion CR)</vt:lpstr>
      <vt:lpstr>SA WG2 Temporary Document</vt:lpstr>
    </vt:vector>
  </TitlesOfParts>
  <Company>ETSI/MCC</Company>
  <LinksUpToDate>false</LinksUpToDate>
  <CharactersWithSpaces>16691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LTH2</cp:lastModifiedBy>
  <cp:revision>10</cp:revision>
  <cp:lastPrinted>2017-01-02T12:42:00Z</cp:lastPrinted>
  <dcterms:created xsi:type="dcterms:W3CDTF">2019-03-25T14:50:00Z</dcterms:created>
  <dcterms:modified xsi:type="dcterms:W3CDTF">2019-04-01T16:50:00Z</dcterms:modified>
</cp:coreProperties>
</file>